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CB05" w14:textId="77777777" w:rsidR="00A617BF" w:rsidRDefault="00A617BF">
      <w:pPr>
        <w:pStyle w:val="SCT"/>
      </w:pPr>
      <w:r>
        <w:t xml:space="preserve">SECTION </w:t>
      </w:r>
      <w:r>
        <w:rPr>
          <w:rStyle w:val="NUM"/>
        </w:rPr>
        <w:t>331900</w:t>
      </w:r>
      <w:r>
        <w:t xml:space="preserve"> - WATER UTILITY METERING EQUIPMENT</w:t>
      </w:r>
    </w:p>
    <w:p w14:paraId="16C864FE" w14:textId="77777777" w:rsidR="00A617BF" w:rsidRDefault="00A617BF" w:rsidP="00D64B0A">
      <w:pPr>
        <w:pStyle w:val="SpecifierNote"/>
      </w:pPr>
      <w:r>
        <w:t>This Section specifies meters and appurtenances commonly used in water distribution systems.</w:t>
      </w:r>
    </w:p>
    <w:p w14:paraId="431E15E4" w14:textId="77777777" w:rsidR="00A617BF" w:rsidRDefault="00A617BF">
      <w:pPr>
        <w:pStyle w:val="PRT"/>
      </w:pPr>
      <w:r>
        <w:t>GENERAL</w:t>
      </w:r>
    </w:p>
    <w:p w14:paraId="743AA67D" w14:textId="77777777" w:rsidR="00A617BF" w:rsidRDefault="00A617BF">
      <w:pPr>
        <w:pStyle w:val="ART"/>
      </w:pPr>
      <w:r>
        <w:t>SUMMARY</w:t>
      </w:r>
    </w:p>
    <w:p w14:paraId="09120160" w14:textId="77777777" w:rsidR="00A617BF" w:rsidRDefault="00A617BF">
      <w:pPr>
        <w:pStyle w:val="PR1"/>
      </w:pPr>
      <w:r>
        <w:t>Section Includes:</w:t>
      </w:r>
    </w:p>
    <w:p w14:paraId="12CB6C03" w14:textId="77777777" w:rsidR="00A617BF" w:rsidRDefault="00A617BF">
      <w:pPr>
        <w:pStyle w:val="PR2"/>
        <w:contextualSpacing w:val="0"/>
      </w:pPr>
      <w:r>
        <w:t>Positive displacement meters.</w:t>
      </w:r>
    </w:p>
    <w:p w14:paraId="66ED0740" w14:textId="77777777" w:rsidR="00A617BF" w:rsidRDefault="00A617BF" w:rsidP="00A617BF">
      <w:pPr>
        <w:pStyle w:val="PR2"/>
        <w:spacing w:before="0"/>
        <w:contextualSpacing w:val="0"/>
      </w:pPr>
      <w:r>
        <w:t>Magnetic flow meters.</w:t>
      </w:r>
    </w:p>
    <w:p w14:paraId="2E3C187D" w14:textId="77777777" w:rsidR="00A617BF" w:rsidRDefault="00A617BF" w:rsidP="00A617BF">
      <w:pPr>
        <w:pStyle w:val="PR2"/>
        <w:spacing w:before="0"/>
        <w:contextualSpacing w:val="0"/>
      </w:pPr>
      <w:r>
        <w:t>Ultrasonic flow meters.</w:t>
      </w:r>
    </w:p>
    <w:p w14:paraId="52843F03" w14:textId="77777777" w:rsidR="00A617BF" w:rsidRDefault="00A617BF" w:rsidP="00A617BF">
      <w:pPr>
        <w:pStyle w:val="PR2"/>
        <w:spacing w:before="0"/>
        <w:contextualSpacing w:val="0"/>
      </w:pPr>
      <w:r>
        <w:t>Venturi flow meters.</w:t>
      </w:r>
    </w:p>
    <w:p w14:paraId="36723A7F" w14:textId="77777777" w:rsidR="00A617BF" w:rsidRDefault="00A617BF" w:rsidP="00A617BF">
      <w:pPr>
        <w:pStyle w:val="PR2"/>
        <w:spacing w:before="0"/>
        <w:contextualSpacing w:val="0"/>
      </w:pPr>
      <w:r>
        <w:t>Transmitters.</w:t>
      </w:r>
    </w:p>
    <w:p w14:paraId="573ADCE6" w14:textId="77777777" w:rsidR="00A617BF" w:rsidRDefault="00A617BF" w:rsidP="00A617BF">
      <w:pPr>
        <w:pStyle w:val="PR2"/>
        <w:spacing w:before="0"/>
        <w:contextualSpacing w:val="0"/>
      </w:pPr>
      <w:r>
        <w:t>Indicators.</w:t>
      </w:r>
    </w:p>
    <w:p w14:paraId="08393754" w14:textId="77777777" w:rsidR="00A617BF" w:rsidRDefault="00A617BF" w:rsidP="00A617BF">
      <w:pPr>
        <w:pStyle w:val="PR2"/>
        <w:spacing w:before="0"/>
        <w:contextualSpacing w:val="0"/>
      </w:pPr>
      <w:r>
        <w:t>Recorders.</w:t>
      </w:r>
    </w:p>
    <w:p w14:paraId="160C47D7" w14:textId="77777777" w:rsidR="00A617BF" w:rsidRDefault="00A617BF" w:rsidP="00A617BF">
      <w:pPr>
        <w:pStyle w:val="PR2"/>
        <w:spacing w:before="0"/>
        <w:contextualSpacing w:val="0"/>
      </w:pPr>
      <w:r>
        <w:t>Integrators.</w:t>
      </w:r>
    </w:p>
    <w:p w14:paraId="702CD107" w14:textId="77777777" w:rsidR="00A617BF" w:rsidRDefault="00A617BF">
      <w:pPr>
        <w:pStyle w:val="PR1"/>
      </w:pPr>
      <w:r>
        <w:t>Related Requirements:</w:t>
      </w:r>
    </w:p>
    <w:p w14:paraId="025BF627" w14:textId="77777777" w:rsidR="00A617BF" w:rsidRDefault="00A617BF" w:rsidP="00D64B0A">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CFEEC58" w14:textId="77777777" w:rsidR="00A617BF" w:rsidRDefault="00A617BF">
      <w:pPr>
        <w:pStyle w:val="PR2"/>
        <w:contextualSpacing w:val="0"/>
      </w:pPr>
      <w:r>
        <w:t>Section 221100 - Facility Water Distribution: Requirements for domestic water piping at building.</w:t>
      </w:r>
    </w:p>
    <w:p w14:paraId="7ABDABF5" w14:textId="77777777" w:rsidR="00A617BF" w:rsidRDefault="00A617BF" w:rsidP="00A617BF">
      <w:pPr>
        <w:pStyle w:val="PR2"/>
        <w:spacing w:before="0"/>
        <w:contextualSpacing w:val="0"/>
      </w:pPr>
      <w:r>
        <w:t>Section 330563 - Concrete Vaults and Chambers: Requirements for meter boxes used to access and protect meter installation.</w:t>
      </w:r>
    </w:p>
    <w:p w14:paraId="597ACB7E" w14:textId="77777777" w:rsidR="00A617BF" w:rsidRDefault="00A617BF" w:rsidP="00A617BF">
      <w:pPr>
        <w:pStyle w:val="PR2"/>
        <w:spacing w:before="0"/>
        <w:contextualSpacing w:val="0"/>
      </w:pPr>
      <w:r>
        <w:t>Section 330577 - Fiberglass Metering Manholes: Requirements for meter boxes used to access and protect meter installation.</w:t>
      </w:r>
    </w:p>
    <w:p w14:paraId="56DD736B" w14:textId="77777777" w:rsidR="00A617BF" w:rsidRDefault="00A617BF" w:rsidP="00A617BF">
      <w:pPr>
        <w:pStyle w:val="PR2"/>
        <w:spacing w:before="0"/>
        <w:contextualSpacing w:val="0"/>
      </w:pPr>
      <w:r>
        <w:t>Section 331413 - Public Water Utility Distribution Piping: Requirements for domestic water piping from supply to utility source connection at Site.</w:t>
      </w:r>
    </w:p>
    <w:p w14:paraId="08A1B720" w14:textId="77777777" w:rsidR="00A617BF" w:rsidRDefault="00A617BF" w:rsidP="00A617BF">
      <w:pPr>
        <w:pStyle w:val="PR2"/>
        <w:spacing w:before="0"/>
        <w:contextualSpacing w:val="0"/>
      </w:pPr>
      <w:r>
        <w:t>Section 331416 - Site Water Utility Distribution Piping: Requirements for domestic water piping from building to utility source.</w:t>
      </w:r>
    </w:p>
    <w:p w14:paraId="3EFB05A4" w14:textId="77777777" w:rsidR="00A617BF" w:rsidRDefault="00A617BF">
      <w:pPr>
        <w:pStyle w:val="ART"/>
      </w:pPr>
      <w:r>
        <w:t>DEFINITIONS</w:t>
      </w:r>
    </w:p>
    <w:p w14:paraId="3F143534" w14:textId="77777777" w:rsidR="00A617BF" w:rsidRDefault="00A617BF" w:rsidP="00D64B0A">
      <w:pPr>
        <w:pStyle w:val="SpecifierNote"/>
      </w:pPr>
      <w:r>
        <w:t>Limit list of definitions to terms unique to this Section and not provided elsewhere.</w:t>
      </w:r>
    </w:p>
    <w:p w14:paraId="0549D074" w14:textId="77777777" w:rsidR="00A617BF" w:rsidRDefault="00A617BF">
      <w:pPr>
        <w:pStyle w:val="PR1"/>
      </w:pPr>
      <w:r>
        <w:t>FRP: Fiberglass-reinforced plastic.</w:t>
      </w:r>
    </w:p>
    <w:p w14:paraId="28A49BD3" w14:textId="77777777" w:rsidR="00A617BF" w:rsidRDefault="00A617BF">
      <w:pPr>
        <w:pStyle w:val="ART"/>
      </w:pPr>
      <w:r>
        <w:t>REFERENCE STANDARDS</w:t>
      </w:r>
    </w:p>
    <w:p w14:paraId="4DFAC53E" w14:textId="77777777" w:rsidR="00A617BF" w:rsidRDefault="00A617BF" w:rsidP="00D64B0A">
      <w:pPr>
        <w:pStyle w:val="SpecifierNote"/>
      </w:pPr>
      <w:r>
        <w:t>List reference standards included within text of this Section, with designations, numbers, and complete document titles.</w:t>
      </w:r>
    </w:p>
    <w:p w14:paraId="286DC254" w14:textId="77777777" w:rsidR="00A617BF" w:rsidRDefault="00A617BF">
      <w:pPr>
        <w:pStyle w:val="PR1"/>
      </w:pPr>
      <w:r>
        <w:t>American Society of Mechanical Engineers:</w:t>
      </w:r>
    </w:p>
    <w:p w14:paraId="15C4CC16" w14:textId="77777777" w:rsidR="00A617BF" w:rsidRDefault="00A617BF">
      <w:pPr>
        <w:pStyle w:val="PR2"/>
        <w:contextualSpacing w:val="0"/>
      </w:pPr>
      <w:r>
        <w:t>ASME B16.1 - Gray Iron Pipe Flanges and Flanged Fittings: Classes 25, 125, and 250.</w:t>
      </w:r>
    </w:p>
    <w:p w14:paraId="39D62AFB" w14:textId="77777777" w:rsidR="00A617BF" w:rsidRDefault="00A617BF" w:rsidP="00A617BF">
      <w:pPr>
        <w:pStyle w:val="PR2"/>
        <w:spacing w:before="0"/>
        <w:contextualSpacing w:val="0"/>
      </w:pPr>
      <w:r>
        <w:t>ASME PTC 19.5 - Flow Measurement.</w:t>
      </w:r>
    </w:p>
    <w:p w14:paraId="683BA17E" w14:textId="77777777" w:rsidR="00A617BF" w:rsidRDefault="00A617BF">
      <w:pPr>
        <w:pStyle w:val="PR1"/>
      </w:pPr>
      <w:r>
        <w:t>American Water Works Association:</w:t>
      </w:r>
    </w:p>
    <w:p w14:paraId="52AF5576" w14:textId="77777777" w:rsidR="00A617BF" w:rsidRDefault="00A617BF">
      <w:pPr>
        <w:pStyle w:val="PR2"/>
        <w:contextualSpacing w:val="0"/>
      </w:pPr>
      <w:r>
        <w:t>AWWA C700 - Cold-Water Meters - Displacement Type, Metal Alloy Main Case.</w:t>
      </w:r>
    </w:p>
    <w:p w14:paraId="2B6E5EEB" w14:textId="77777777" w:rsidR="00A617BF" w:rsidRDefault="00A617BF" w:rsidP="00A617BF">
      <w:pPr>
        <w:pStyle w:val="PR2"/>
        <w:spacing w:before="0"/>
        <w:contextualSpacing w:val="0"/>
      </w:pPr>
      <w:r>
        <w:t>AWWA C701 - Cold-Water Meters - Turbine Type, for Customer Service.</w:t>
      </w:r>
    </w:p>
    <w:p w14:paraId="443C290C" w14:textId="77777777" w:rsidR="00A617BF" w:rsidRDefault="00A617BF" w:rsidP="00A617BF">
      <w:pPr>
        <w:pStyle w:val="PR2"/>
        <w:spacing w:before="0"/>
        <w:contextualSpacing w:val="0"/>
      </w:pPr>
      <w:r>
        <w:t>AWWA C702 - Cold-Water Meters - Compound Type.</w:t>
      </w:r>
    </w:p>
    <w:p w14:paraId="52FF9CBB" w14:textId="77777777" w:rsidR="00A617BF" w:rsidRDefault="00A617BF" w:rsidP="00A617BF">
      <w:pPr>
        <w:pStyle w:val="PR2"/>
        <w:spacing w:before="0"/>
        <w:contextualSpacing w:val="0"/>
      </w:pPr>
      <w:r>
        <w:lastRenderedPageBreak/>
        <w:t>AWWA C704 - Propeller-Type Meters for Waterworks Applications.</w:t>
      </w:r>
    </w:p>
    <w:p w14:paraId="332C96F0" w14:textId="77777777" w:rsidR="00A617BF" w:rsidRDefault="00A617BF" w:rsidP="00A617BF">
      <w:pPr>
        <w:pStyle w:val="PR2"/>
        <w:spacing w:before="0"/>
        <w:contextualSpacing w:val="0"/>
      </w:pPr>
      <w:r>
        <w:t>AWWA C707 - Encoder-Type Remote-Registration Systems for Cold-Water Meters.</w:t>
      </w:r>
    </w:p>
    <w:p w14:paraId="50A74955" w14:textId="77777777" w:rsidR="00A617BF" w:rsidRDefault="00A617BF" w:rsidP="00A617BF">
      <w:pPr>
        <w:pStyle w:val="PR2"/>
        <w:spacing w:before="0"/>
        <w:contextualSpacing w:val="0"/>
      </w:pPr>
      <w:r>
        <w:t>AWWA M6 - Water Meters - Selection, Installation, Testing, and Maintenance.</w:t>
      </w:r>
    </w:p>
    <w:p w14:paraId="3CB51B0B" w14:textId="77777777" w:rsidR="00A617BF" w:rsidRDefault="00A617BF">
      <w:pPr>
        <w:pStyle w:val="PR1"/>
      </w:pPr>
      <w:r>
        <w:t>ASTM International:</w:t>
      </w:r>
    </w:p>
    <w:p w14:paraId="0ADB54AF" w14:textId="77777777" w:rsidR="00A617BF" w:rsidRDefault="00A617BF">
      <w:pPr>
        <w:pStyle w:val="PR2"/>
        <w:contextualSpacing w:val="0"/>
      </w:pPr>
      <w:r>
        <w:t>ASTM A126 - Standard Specification for Gray Iron Castings for Valves, Flanges, and Pipe Fittings.</w:t>
      </w:r>
    </w:p>
    <w:p w14:paraId="1B4C6F54" w14:textId="77777777" w:rsidR="00A617BF" w:rsidRDefault="00A617BF" w:rsidP="00A617BF">
      <w:pPr>
        <w:pStyle w:val="PR2"/>
        <w:spacing w:before="0"/>
        <w:contextualSpacing w:val="0"/>
      </w:pPr>
      <w:r>
        <w:t>ASTM B61 - Standard Specification for Steam or Valve Bronze Castings.</w:t>
      </w:r>
    </w:p>
    <w:p w14:paraId="5E57B45E" w14:textId="77777777" w:rsidR="00A617BF" w:rsidRDefault="00A617BF">
      <w:pPr>
        <w:pStyle w:val="PR1"/>
      </w:pPr>
      <w:r>
        <w:t>National Electrical Manufacturers Association:</w:t>
      </w:r>
    </w:p>
    <w:p w14:paraId="65AF6598" w14:textId="77777777" w:rsidR="00A617BF" w:rsidRDefault="00A617BF">
      <w:pPr>
        <w:pStyle w:val="PR2"/>
        <w:contextualSpacing w:val="0"/>
      </w:pPr>
      <w:r>
        <w:t>NEMA 250 - Enclosures for Electrical Equipment (1000 Volts Maximum).</w:t>
      </w:r>
    </w:p>
    <w:p w14:paraId="14D96432" w14:textId="77777777" w:rsidR="00A617BF" w:rsidRDefault="00A617BF">
      <w:pPr>
        <w:pStyle w:val="PR1"/>
      </w:pPr>
      <w:r>
        <w:t>NSF International:</w:t>
      </w:r>
    </w:p>
    <w:p w14:paraId="72E57BD2" w14:textId="77777777" w:rsidR="00A617BF" w:rsidRDefault="00A617BF">
      <w:pPr>
        <w:pStyle w:val="PR2"/>
        <w:contextualSpacing w:val="0"/>
      </w:pPr>
      <w:r>
        <w:t>NSF 61 - Drinking Water System Components - Health Effects.</w:t>
      </w:r>
    </w:p>
    <w:p w14:paraId="68CC2731" w14:textId="77777777" w:rsidR="00A617BF" w:rsidRDefault="00A617BF" w:rsidP="00A617BF">
      <w:pPr>
        <w:pStyle w:val="PR2"/>
        <w:spacing w:before="0"/>
        <w:contextualSpacing w:val="0"/>
      </w:pPr>
      <w:r>
        <w:t>NSF 372 - Drinking Water System Components - Lead Content.</w:t>
      </w:r>
    </w:p>
    <w:p w14:paraId="7B085F09" w14:textId="77777777" w:rsidR="00A617BF" w:rsidRDefault="00A617BF">
      <w:pPr>
        <w:pStyle w:val="ART"/>
      </w:pPr>
      <w:r>
        <w:t>PREINSTALLATION MEETINGS</w:t>
      </w:r>
    </w:p>
    <w:p w14:paraId="36F39A4B" w14:textId="77777777" w:rsidR="00A617BF" w:rsidRDefault="00A617BF">
      <w:pPr>
        <w:pStyle w:val="PR1"/>
      </w:pPr>
      <w:r>
        <w:t>Convene minimum [</w:t>
      </w:r>
      <w:r w:rsidRPr="00DD2A10">
        <w:rPr>
          <w:b/>
        </w:rPr>
        <w:t>one week</w:t>
      </w:r>
      <w:r>
        <w:t>] [</w:t>
      </w:r>
      <w:r w:rsidRPr="00DD2A10">
        <w:rPr>
          <w:b/>
        </w:rPr>
        <w:t>&lt;________&gt; weeks</w:t>
      </w:r>
      <w:r>
        <w:t>] prior to commencing Work of this Section.</w:t>
      </w:r>
    </w:p>
    <w:p w14:paraId="3A72F109" w14:textId="77777777" w:rsidR="00A617BF" w:rsidRDefault="00A617BF">
      <w:pPr>
        <w:pStyle w:val="ART"/>
      </w:pPr>
      <w:r>
        <w:t>SUBMITTALS</w:t>
      </w:r>
    </w:p>
    <w:p w14:paraId="6695AC2D" w14:textId="77777777" w:rsidR="00A617BF" w:rsidRDefault="00A617BF" w:rsidP="00D64B0A">
      <w:pPr>
        <w:pStyle w:val="SpecifierNote"/>
      </w:pPr>
      <w:r>
        <w:t>Only request submittals needed to verify compliance with Project requirements.</w:t>
      </w:r>
    </w:p>
    <w:p w14:paraId="3BF707F1" w14:textId="77777777" w:rsidR="00A617BF" w:rsidRPr="0002049A" w:rsidRDefault="00A617BF" w:rsidP="00C85E1D">
      <w:pPr>
        <w:pStyle w:val="PR1"/>
      </w:pPr>
      <w:r w:rsidRPr="0002049A">
        <w:t>Submittals for this section are subject to the re-evaluation fee identified in Article 4 of the General Conditions.</w:t>
      </w:r>
    </w:p>
    <w:p w14:paraId="0EF88637" w14:textId="77777777" w:rsidR="00A617BF" w:rsidRPr="0002049A" w:rsidRDefault="00A617BF" w:rsidP="00C85E1D">
      <w:pPr>
        <w:pStyle w:val="PR1"/>
      </w:pPr>
      <w:r w:rsidRPr="0002049A">
        <w:t>Manufacturer’s installation instructions shall be provided along with product data.</w:t>
      </w:r>
    </w:p>
    <w:p w14:paraId="6F41A167" w14:textId="77777777" w:rsidR="00A617BF" w:rsidRPr="0002049A" w:rsidRDefault="00A617BF" w:rsidP="00C85E1D">
      <w:pPr>
        <w:pStyle w:val="PR1"/>
      </w:pPr>
      <w:r w:rsidRPr="0002049A">
        <w:t>Submittals shall be provided in the order in which they are specified and tabbed (for combined submittals).</w:t>
      </w:r>
    </w:p>
    <w:p w14:paraId="43D9D9D0" w14:textId="77777777" w:rsidR="00A617BF" w:rsidRDefault="00A617BF">
      <w:pPr>
        <w:pStyle w:val="PR1"/>
      </w:pPr>
      <w:r>
        <w:t>Product Data: Submit manufacturer information for water meters and accessories.</w:t>
      </w:r>
    </w:p>
    <w:p w14:paraId="1785E1E6" w14:textId="77777777" w:rsidR="00A617BF" w:rsidRDefault="00A617BF">
      <w:pPr>
        <w:pStyle w:val="PR1"/>
      </w:pPr>
      <w:r>
        <w:t>Manufacturer's Certificate: Certify that water meters meet or exceed specified requirements.</w:t>
      </w:r>
    </w:p>
    <w:p w14:paraId="0637E629" w14:textId="10CE9406" w:rsidR="00A617BF" w:rsidRDefault="00A617BF" w:rsidP="00D64B0A">
      <w:pPr>
        <w:pStyle w:val="SpecifierNote"/>
      </w:pPr>
      <w:r>
        <w:t>Include separate paragraphs for additional certifications.</w:t>
      </w:r>
    </w:p>
    <w:p w14:paraId="29856FD0" w14:textId="77777777" w:rsidR="00A617BF" w:rsidRDefault="00A617BF">
      <w:pPr>
        <w:pStyle w:val="PR1"/>
      </w:pPr>
      <w:r>
        <w:t>Manufacturer Instructions: Submit detailed instructions on installation requirements, including storage and handling procedures.</w:t>
      </w:r>
    </w:p>
    <w:p w14:paraId="7F1F4BE3" w14:textId="77777777" w:rsidR="00A617BF" w:rsidRDefault="00A617BF">
      <w:pPr>
        <w:pStyle w:val="PR1"/>
      </w:pPr>
      <w:r>
        <w:t>Source Quality-Control Submittals: Indicate results of [</w:t>
      </w:r>
      <w:r w:rsidRPr="00DD2A10">
        <w:rPr>
          <w:b/>
        </w:rPr>
        <w:t>shop</w:t>
      </w:r>
      <w:r>
        <w:t>] [</w:t>
      </w:r>
      <w:r w:rsidRPr="00DD2A10">
        <w:rPr>
          <w:b/>
        </w:rPr>
        <w:t>factory</w:t>
      </w:r>
      <w:r>
        <w:t>] tests and inspections.</w:t>
      </w:r>
    </w:p>
    <w:p w14:paraId="6EAF2EAF" w14:textId="77777777" w:rsidR="00A617BF" w:rsidRDefault="00A617BF">
      <w:pPr>
        <w:pStyle w:val="PR1"/>
      </w:pPr>
      <w:r>
        <w:t>Field Quality-Control Submittals: Indicate results of Contractor-furnished tests and inspections.</w:t>
      </w:r>
    </w:p>
    <w:p w14:paraId="519EED14" w14:textId="77777777" w:rsidR="00A617BF" w:rsidRDefault="00A617BF">
      <w:pPr>
        <w:pStyle w:val="PR1"/>
      </w:pPr>
      <w:r>
        <w:t>Manufacturer Reports:</w:t>
      </w:r>
    </w:p>
    <w:p w14:paraId="58F9FBB2" w14:textId="77777777" w:rsidR="00A617BF" w:rsidRDefault="00A617BF">
      <w:pPr>
        <w:pStyle w:val="PR2"/>
        <w:contextualSpacing w:val="0"/>
      </w:pPr>
      <w:r>
        <w:t>Certify that equipment has been installed according to manufacturer's instructions.</w:t>
      </w:r>
    </w:p>
    <w:p w14:paraId="0939B6EE" w14:textId="77777777" w:rsidR="00A617BF" w:rsidRDefault="00A617BF" w:rsidP="00A617BF">
      <w:pPr>
        <w:pStyle w:val="PR2"/>
        <w:spacing w:before="0"/>
        <w:contextualSpacing w:val="0"/>
      </w:pPr>
      <w:r>
        <w:t>Indicate activities on Site, adverse findings, and recommendations.</w:t>
      </w:r>
    </w:p>
    <w:p w14:paraId="062B8515" w14:textId="77777777" w:rsidR="00A617BF" w:rsidRDefault="00A617BF">
      <w:pPr>
        <w:pStyle w:val="PR1"/>
      </w:pPr>
      <w:r>
        <w:t>Qualifications Statements:</w:t>
      </w:r>
    </w:p>
    <w:p w14:paraId="4E9D2815" w14:textId="6011514A" w:rsidR="00A617BF" w:rsidRDefault="00A617BF" w:rsidP="00D64B0A">
      <w:pPr>
        <w:pStyle w:val="SpecifierNote"/>
      </w:pPr>
      <w:r>
        <w:t>Coordinate following subparagraphs with requirements specified in QUALIFICATIONS Article.</w:t>
      </w:r>
    </w:p>
    <w:p w14:paraId="7E1782F8" w14:textId="77777777" w:rsidR="00A617BF" w:rsidRDefault="00A617BF">
      <w:pPr>
        <w:pStyle w:val="PR2"/>
        <w:contextualSpacing w:val="0"/>
      </w:pPr>
      <w:r>
        <w:t>Submit qualifications for manufacturer and installer.</w:t>
      </w:r>
    </w:p>
    <w:p w14:paraId="67086006" w14:textId="77777777" w:rsidR="00A617BF" w:rsidRDefault="00A617BF" w:rsidP="00A617BF">
      <w:pPr>
        <w:pStyle w:val="PR2"/>
        <w:spacing w:before="0"/>
        <w:contextualSpacing w:val="0"/>
      </w:pPr>
      <w:r>
        <w:t>Submit manufacturer's approval of installer.</w:t>
      </w:r>
    </w:p>
    <w:p w14:paraId="30839485" w14:textId="13687D0B" w:rsidR="00A617BF" w:rsidRPr="00C85E1D" w:rsidRDefault="00A617BF" w:rsidP="00455E93">
      <w:pPr>
        <w:pStyle w:val="ART"/>
      </w:pPr>
      <w:r>
        <w:t>CLOSEOUT SUBMITTALS</w:t>
      </w:r>
    </w:p>
    <w:p w14:paraId="42E5894F" w14:textId="0E858CF9" w:rsidR="00A617BF" w:rsidRDefault="00A617BF" w:rsidP="00455E93">
      <w:pPr>
        <w:pStyle w:val="PR1"/>
      </w:pPr>
      <w:r>
        <w:t>Section 017716 - Contract Closeout: Requirements for submittals.</w:t>
      </w:r>
    </w:p>
    <w:p w14:paraId="7AD1711D" w14:textId="77777777" w:rsidR="00A617BF" w:rsidRDefault="00A617BF">
      <w:pPr>
        <w:pStyle w:val="PR1"/>
      </w:pPr>
      <w:r>
        <w:t>Project Record Documents: Record actual locations of water meters.</w:t>
      </w:r>
    </w:p>
    <w:p w14:paraId="4FED686F" w14:textId="77777777" w:rsidR="00A617BF" w:rsidRDefault="00A617BF">
      <w:pPr>
        <w:pStyle w:val="ART"/>
      </w:pPr>
      <w:r>
        <w:t>QUALITY ASSURANCE</w:t>
      </w:r>
    </w:p>
    <w:p w14:paraId="61CC50C0" w14:textId="77777777" w:rsidR="00A617BF" w:rsidRDefault="00A617BF" w:rsidP="00D64B0A">
      <w:pPr>
        <w:pStyle w:val="SpecifierNote"/>
      </w:pPr>
      <w:r>
        <w:t>Use this Article to specify compliance with overall reference standards affecting products and installation included in this Section.</w:t>
      </w:r>
    </w:p>
    <w:p w14:paraId="7642BB33" w14:textId="77777777" w:rsidR="00A617BF" w:rsidRDefault="00A617BF">
      <w:pPr>
        <w:pStyle w:val="PR1"/>
      </w:pPr>
      <w:r>
        <w:t>Materials in Contact with Potable Water: Certified to NSF 61 and NSF 372.</w:t>
      </w:r>
    </w:p>
    <w:p w14:paraId="251E0290" w14:textId="77777777" w:rsidR="00A617BF" w:rsidRDefault="00A617BF">
      <w:pPr>
        <w:pStyle w:val="PR1"/>
      </w:pPr>
      <w:r>
        <w:t>Perform Work according to [</w:t>
      </w:r>
      <w:r>
        <w:rPr>
          <w:b/>
        </w:rPr>
        <w:t>NYSDOH</w:t>
      </w:r>
      <w:r>
        <w:t>] [</w:t>
      </w:r>
      <w:r>
        <w:rPr>
          <w:b/>
        </w:rPr>
        <w:t>AWWA</w:t>
      </w:r>
      <w:r>
        <w:t>] &lt;</w:t>
      </w:r>
      <w:r w:rsidRPr="00DD2A10">
        <w:rPr>
          <w:b/>
        </w:rPr>
        <w:t>________</w:t>
      </w:r>
      <w:r>
        <w:t>&gt; standards.</w:t>
      </w:r>
    </w:p>
    <w:p w14:paraId="0B5510ED" w14:textId="72293FDF" w:rsidR="00A617BF" w:rsidRDefault="00A617BF" w:rsidP="00D64B0A">
      <w:pPr>
        <w:pStyle w:val="SpecifierNote"/>
      </w:pPr>
      <w:r>
        <w:t>Include following paragraph only when cost of acquiring specified standards is justified.</w:t>
      </w:r>
    </w:p>
    <w:p w14:paraId="597719EE" w14:textId="77777777" w:rsidR="00A617BF" w:rsidRDefault="00A617BF">
      <w:pPr>
        <w:pStyle w:val="PR1"/>
      </w:pPr>
      <w:r>
        <w:t>Maintain [</w:t>
      </w:r>
      <w:r w:rsidRPr="00DD2A10">
        <w:rPr>
          <w:b/>
        </w:rPr>
        <w:t>one copy</w:t>
      </w:r>
      <w:r>
        <w:t>] [</w:t>
      </w:r>
      <w:r w:rsidRPr="00DD2A10">
        <w:rPr>
          <w:b/>
        </w:rPr>
        <w:t>&lt;________&gt; copies</w:t>
      </w:r>
      <w:r>
        <w:t>] of [</w:t>
      </w:r>
      <w:r w:rsidRPr="00DD2A10">
        <w:rPr>
          <w:b/>
        </w:rPr>
        <w:t>each</w:t>
      </w:r>
      <w:r>
        <w:t>] document on Site.</w:t>
      </w:r>
    </w:p>
    <w:p w14:paraId="492AA464" w14:textId="77777777" w:rsidR="00A617BF" w:rsidRDefault="00A617BF">
      <w:pPr>
        <w:pStyle w:val="ART"/>
      </w:pPr>
      <w:r>
        <w:t>QUALIFICATIONS</w:t>
      </w:r>
    </w:p>
    <w:p w14:paraId="03F15D82" w14:textId="33844E71" w:rsidR="00A617BF" w:rsidRDefault="00A617BF" w:rsidP="00D64B0A">
      <w:pPr>
        <w:pStyle w:val="SpecifierNote"/>
      </w:pPr>
      <w:r>
        <w:t>Coordinate following paragraphs with requirements specified in SUBMITTALS Article.</w:t>
      </w:r>
    </w:p>
    <w:p w14:paraId="5D9CFB26" w14:textId="77777777" w:rsidR="00A617BF" w:rsidRDefault="00A617BF">
      <w:pPr>
        <w:pStyle w:val="PR1"/>
      </w:pPr>
      <w:r>
        <w:t>Manufacturer: Company specializing in manufacturing products specified in this Section with minimum [</w:t>
      </w:r>
      <w:r w:rsidRPr="00DD2A10">
        <w:rPr>
          <w:b/>
        </w:rPr>
        <w:t>three</w:t>
      </w:r>
      <w:r>
        <w:t>] &lt;</w:t>
      </w:r>
      <w:r w:rsidRPr="00DD2A10">
        <w:rPr>
          <w:b/>
        </w:rPr>
        <w:t>________</w:t>
      </w:r>
      <w:r>
        <w:t>&gt; years' [</w:t>
      </w:r>
      <w:r w:rsidRPr="00DD2A10">
        <w:rPr>
          <w:b/>
        </w:rPr>
        <w:t>documented</w:t>
      </w:r>
      <w:r>
        <w:t>] experience.</w:t>
      </w:r>
    </w:p>
    <w:p w14:paraId="6A5BC01C" w14:textId="77777777" w:rsidR="00A617BF" w:rsidRDefault="00A617BF">
      <w:pPr>
        <w:pStyle w:val="PR1"/>
      </w:pPr>
      <w:r>
        <w:t>Installer: Company specializing in performing Work of this Section with minimum [</w:t>
      </w:r>
      <w:r w:rsidRPr="00DD2A10">
        <w:rPr>
          <w:b/>
        </w:rPr>
        <w:t>three</w:t>
      </w:r>
      <w:r>
        <w:t>] &lt;</w:t>
      </w:r>
      <w:r w:rsidRPr="00DD2A10">
        <w:rPr>
          <w:b/>
        </w:rPr>
        <w:t>________</w:t>
      </w:r>
      <w:r>
        <w:t>&gt; years' [</w:t>
      </w:r>
      <w:r w:rsidRPr="00DD2A10">
        <w:rPr>
          <w:b/>
        </w:rPr>
        <w:t>documented</w:t>
      </w:r>
      <w:r>
        <w:t>] experience [</w:t>
      </w:r>
      <w:r w:rsidRPr="00DD2A10">
        <w:rPr>
          <w:b/>
        </w:rPr>
        <w:t>and approved by manufacturer</w:t>
      </w:r>
      <w:r>
        <w:t>].</w:t>
      </w:r>
    </w:p>
    <w:p w14:paraId="5CE5F42C" w14:textId="77777777" w:rsidR="00A617BF" w:rsidRDefault="00A617BF">
      <w:pPr>
        <w:pStyle w:val="ART"/>
      </w:pPr>
      <w:r>
        <w:t>DELIVERY, STORAGE, AND HANDLING</w:t>
      </w:r>
    </w:p>
    <w:p w14:paraId="7CD51B71" w14:textId="2F568E79" w:rsidR="00A617BF" w:rsidRDefault="00A617BF">
      <w:pPr>
        <w:pStyle w:val="PR1"/>
      </w:pPr>
      <w:r>
        <w:t>Section 016500 - Materials and Equipment: Requirements for transporting, handling, storing, and protecting products.</w:t>
      </w:r>
    </w:p>
    <w:p w14:paraId="168AA7A1" w14:textId="77777777" w:rsidR="00A617BF" w:rsidRDefault="00A617BF">
      <w:pPr>
        <w:pStyle w:val="PR1"/>
      </w:pPr>
      <w:r>
        <w:t>Inspection: Accept materials on Site in manufacturer's original packaging and inspect for damage.</w:t>
      </w:r>
    </w:p>
    <w:p w14:paraId="604D7C6A" w14:textId="77777777" w:rsidR="00A617BF" w:rsidRDefault="00A617BF">
      <w:pPr>
        <w:pStyle w:val="PR1"/>
      </w:pPr>
      <w:r>
        <w:t>Store materials according to manufacturer instructions.</w:t>
      </w:r>
    </w:p>
    <w:p w14:paraId="17AADFCD" w14:textId="77777777" w:rsidR="00A617BF" w:rsidRDefault="00A617BF">
      <w:pPr>
        <w:pStyle w:val="PR1"/>
      </w:pPr>
      <w:r>
        <w:t>Protection:</w:t>
      </w:r>
    </w:p>
    <w:p w14:paraId="11588787" w14:textId="77777777" w:rsidR="00A617BF" w:rsidRDefault="00A617BF">
      <w:pPr>
        <w:pStyle w:val="PR2"/>
        <w:contextualSpacing w:val="0"/>
      </w:pPr>
      <w:r>
        <w:t>Protect materials from moisture and dust by storing in clean, dry location remote from construction operations areas.</w:t>
      </w:r>
    </w:p>
    <w:p w14:paraId="0C540789" w14:textId="77777777" w:rsidR="00A617BF" w:rsidRDefault="00A617BF" w:rsidP="00A617BF">
      <w:pPr>
        <w:pStyle w:val="PR2"/>
        <w:spacing w:before="0"/>
        <w:contextualSpacing w:val="0"/>
      </w:pPr>
      <w:r>
        <w:t>Provide additional protection according to manufacturer instructions.</w:t>
      </w:r>
    </w:p>
    <w:p w14:paraId="0EB1BCCF" w14:textId="77777777" w:rsidR="00A617BF" w:rsidRDefault="00A617BF">
      <w:pPr>
        <w:pStyle w:val="ART"/>
      </w:pPr>
      <w:r>
        <w:t>EXISTING CONDITIONS</w:t>
      </w:r>
    </w:p>
    <w:p w14:paraId="53A500DA" w14:textId="77777777" w:rsidR="00A617BF" w:rsidRDefault="00A617BF">
      <w:pPr>
        <w:pStyle w:val="PR1"/>
      </w:pPr>
      <w:r>
        <w:t>Field Measurements:</w:t>
      </w:r>
    </w:p>
    <w:p w14:paraId="7C1E991D" w14:textId="77777777" w:rsidR="00A617BF" w:rsidRDefault="00A617BF">
      <w:pPr>
        <w:pStyle w:val="PR2"/>
        <w:contextualSpacing w:val="0"/>
      </w:pPr>
      <w:r>
        <w:t>Verify field measurements prior to fabrication.</w:t>
      </w:r>
    </w:p>
    <w:p w14:paraId="3CE4D948" w14:textId="77777777" w:rsidR="00A617BF" w:rsidRDefault="00A617BF" w:rsidP="00A617BF">
      <w:pPr>
        <w:pStyle w:val="PR2"/>
        <w:spacing w:before="0"/>
        <w:contextualSpacing w:val="0"/>
      </w:pPr>
      <w:r>
        <w:t>Indicate field measurements on Shop Drawings.</w:t>
      </w:r>
    </w:p>
    <w:p w14:paraId="327080CA" w14:textId="77777777" w:rsidR="00A617BF" w:rsidRDefault="00A617BF">
      <w:pPr>
        <w:pStyle w:val="ART"/>
      </w:pPr>
      <w:r>
        <w:t>WARRANTY</w:t>
      </w:r>
    </w:p>
    <w:p w14:paraId="210992DC" w14:textId="26A47F37" w:rsidR="00A617BF" w:rsidRDefault="00A617BF" w:rsidP="00D64B0A">
      <w:pPr>
        <w:pStyle w:val="SpecifierNote"/>
      </w:pPr>
      <w:r>
        <w:t>This Article extends warranty period beyond one year. Extended warranties may increase construction costs and State enforcement responsibilities. Specify warranties with caution.</w:t>
      </w:r>
    </w:p>
    <w:p w14:paraId="361465AB" w14:textId="77777777" w:rsidR="00A617BF" w:rsidRDefault="00A617BF">
      <w:pPr>
        <w:pStyle w:val="PR1"/>
      </w:pPr>
      <w:r>
        <w:t>Furnish [</w:t>
      </w:r>
      <w:r w:rsidRPr="00DD2A10">
        <w:rPr>
          <w:b/>
        </w:rPr>
        <w:t>five</w:t>
      </w:r>
      <w:r>
        <w:t>] &lt;</w:t>
      </w:r>
      <w:r w:rsidRPr="00DD2A10">
        <w:rPr>
          <w:b/>
        </w:rPr>
        <w:t>________</w:t>
      </w:r>
      <w:r>
        <w:t>&gt;-year manufacturer's warranty for water meters.</w:t>
      </w:r>
    </w:p>
    <w:p w14:paraId="478D2E42" w14:textId="77777777" w:rsidR="00A617BF" w:rsidRDefault="00A617BF">
      <w:pPr>
        <w:pStyle w:val="PRT"/>
      </w:pPr>
      <w:r>
        <w:t>PRODUCTS</w:t>
      </w:r>
    </w:p>
    <w:p w14:paraId="0E346B5A" w14:textId="77777777" w:rsidR="00A617BF" w:rsidRDefault="00A617BF">
      <w:pPr>
        <w:pStyle w:val="ART"/>
      </w:pPr>
      <w:r>
        <w:t>POSITIVE DISPLACEMENT METERS</w:t>
      </w:r>
    </w:p>
    <w:p w14:paraId="0C071937" w14:textId="77777777" w:rsidR="00A617BF" w:rsidRPr="00B11D5F" w:rsidRDefault="0069510D">
      <w:pPr>
        <w:pStyle w:val="PR1"/>
      </w:pPr>
      <w:hyperlink r:id="rId11" w:history="1">
        <w:r w:rsidR="00A617BF" w:rsidRPr="00D64B0A">
          <w:rPr>
            <w:rStyle w:val="SAhyperlink"/>
            <w:color w:val="auto"/>
            <w:u w:val="none"/>
          </w:rPr>
          <w:t>Manufacturers</w:t>
        </w:r>
      </w:hyperlink>
      <w:r w:rsidR="00A617BF" w:rsidRPr="00B11D5F">
        <w:t>:</w:t>
      </w:r>
    </w:p>
    <w:p w14:paraId="075F0B55" w14:textId="3707C6BC" w:rsidR="00A617BF" w:rsidRPr="00B11D5F" w:rsidRDefault="00A617BF" w:rsidP="00C51C97">
      <w:pPr>
        <w:pStyle w:val="PR2"/>
        <w:contextualSpacing w:val="0"/>
      </w:pPr>
      <w:r w:rsidRPr="00B11D5F">
        <w:t>Badger Meter, (800) 616-3837, 4545 West Brown Deer Rd., Milwaukee, WI 53223.</w:t>
      </w:r>
    </w:p>
    <w:p w14:paraId="64425FC5" w14:textId="77777777" w:rsidR="00A617BF" w:rsidRPr="00B11D5F" w:rsidRDefault="00A617BF" w:rsidP="00A617BF">
      <w:pPr>
        <w:pStyle w:val="PR2"/>
        <w:spacing w:before="0"/>
        <w:contextualSpacing w:val="0"/>
        <w:jc w:val="left"/>
      </w:pPr>
      <w:r w:rsidRPr="00B11D5F">
        <w:t>Neptune Technology Group, (334) 283-6555, 1600 Alabama Highway 229, Tallassee, AL 36078.</w:t>
      </w:r>
    </w:p>
    <w:p w14:paraId="6160E2A1" w14:textId="607BF7DC" w:rsidR="00A617BF" w:rsidRPr="00B11D5F" w:rsidRDefault="00A617BF" w:rsidP="00A617BF">
      <w:pPr>
        <w:pStyle w:val="PR2"/>
        <w:spacing w:before="0"/>
        <w:contextualSpacing w:val="0"/>
      </w:pPr>
      <w:r w:rsidRPr="00B11D5F">
        <w:t>Sensus, (914) 323-5700, 1 International Drive, Rye Brook, NY 10573.</w:t>
      </w:r>
    </w:p>
    <w:p w14:paraId="10785635" w14:textId="5BEDFB87" w:rsidR="00A617BF" w:rsidRDefault="00A617BF" w:rsidP="00A617BF">
      <w:pPr>
        <w:pStyle w:val="PR2"/>
        <w:spacing w:before="0"/>
        <w:contextualSpacing w:val="0"/>
      </w:pPr>
      <w:r>
        <w:t>Approved equivalent</w:t>
      </w:r>
      <w:r w:rsidRPr="00B11D5F">
        <w:t>.</w:t>
      </w:r>
    </w:p>
    <w:p w14:paraId="5789A4AE" w14:textId="77777777" w:rsidR="00A617BF" w:rsidRDefault="00A617BF" w:rsidP="00D64B0A">
      <w:pPr>
        <w:pStyle w:val="SpecifierNote"/>
      </w:pPr>
      <w:r>
        <w:t>Insert descriptive specifications below to identify Project requirements and to eliminate conflicts with products specified above.</w:t>
      </w:r>
    </w:p>
    <w:p w14:paraId="567F925B" w14:textId="77777777" w:rsidR="00A617BF" w:rsidRDefault="00A617BF">
      <w:pPr>
        <w:pStyle w:val="PR1"/>
      </w:pPr>
      <w:r>
        <w:t>Description:</w:t>
      </w:r>
    </w:p>
    <w:p w14:paraId="771EA384" w14:textId="77777777" w:rsidR="00A617BF" w:rsidRDefault="00A617BF">
      <w:pPr>
        <w:pStyle w:val="PR2"/>
        <w:contextualSpacing w:val="0"/>
      </w:pPr>
      <w:r>
        <w:t>Brass body turbine meter with magnetic drive register.</w:t>
      </w:r>
    </w:p>
    <w:p w14:paraId="6D7405D2" w14:textId="77777777" w:rsidR="00A617BF" w:rsidRDefault="00A617BF" w:rsidP="00A617BF">
      <w:pPr>
        <w:pStyle w:val="PR2"/>
        <w:spacing w:before="0"/>
        <w:contextualSpacing w:val="0"/>
      </w:pPr>
      <w:r>
        <w:t>Comply with AWWA [</w:t>
      </w:r>
      <w:r w:rsidRPr="00DD2A10">
        <w:rPr>
          <w:b/>
        </w:rPr>
        <w:t>C700</w:t>
      </w:r>
      <w:r>
        <w:t>] [</w:t>
      </w:r>
      <w:r w:rsidRPr="00DD2A10">
        <w:rPr>
          <w:b/>
        </w:rPr>
        <w:t>C701</w:t>
      </w:r>
      <w:r>
        <w:t>] [</w:t>
      </w:r>
      <w:r w:rsidRPr="00DD2A10">
        <w:rPr>
          <w:b/>
        </w:rPr>
        <w:t>C702</w:t>
      </w:r>
      <w:r>
        <w:t>].</w:t>
      </w:r>
    </w:p>
    <w:p w14:paraId="171047B2" w14:textId="77777777" w:rsidR="00A617BF" w:rsidRDefault="00A617BF" w:rsidP="00A617BF">
      <w:pPr>
        <w:pStyle w:val="PR2"/>
        <w:spacing w:before="0"/>
        <w:contextualSpacing w:val="0"/>
      </w:pPr>
      <w:r>
        <w:t>Type: Positive displacement disc.</w:t>
      </w:r>
    </w:p>
    <w:p w14:paraId="669B3B9F" w14:textId="77777777" w:rsidR="00A617BF" w:rsidRDefault="00A617BF" w:rsidP="00A617BF">
      <w:pPr>
        <w:pStyle w:val="PR2"/>
        <w:spacing w:before="0"/>
        <w:contextualSpacing w:val="0"/>
      </w:pPr>
      <w:r>
        <w:t>Case Material: Bronze.</w:t>
      </w:r>
    </w:p>
    <w:p w14:paraId="6C4B394C" w14:textId="77777777" w:rsidR="00A617BF" w:rsidRDefault="00A617BF" w:rsidP="00A617BF">
      <w:pPr>
        <w:pStyle w:val="PR2"/>
        <w:spacing w:before="0"/>
        <w:contextualSpacing w:val="0"/>
      </w:pPr>
      <w:r>
        <w:t>Bottom Cap:</w:t>
      </w:r>
    </w:p>
    <w:p w14:paraId="1CE20016" w14:textId="77777777" w:rsidR="00A617BF" w:rsidRDefault="00A617BF">
      <w:pPr>
        <w:pStyle w:val="PR3"/>
        <w:contextualSpacing w:val="0"/>
      </w:pPr>
      <w:r>
        <w:t>Material: Cast iron.</w:t>
      </w:r>
    </w:p>
    <w:p w14:paraId="252A1FFD" w14:textId="77777777" w:rsidR="00A617BF" w:rsidRDefault="00A617BF" w:rsidP="00A617BF">
      <w:pPr>
        <w:pStyle w:val="PR3"/>
        <w:spacing w:before="0"/>
        <w:contextualSpacing w:val="0"/>
      </w:pPr>
      <w:r>
        <w:t>[</w:t>
      </w:r>
      <w:r w:rsidRPr="00DD2A10">
        <w:rPr>
          <w:b/>
        </w:rPr>
        <w:t>Type: Frost proof; breakaway</w:t>
      </w:r>
      <w:r>
        <w:t>].</w:t>
      </w:r>
    </w:p>
    <w:p w14:paraId="5C19F823" w14:textId="77777777" w:rsidR="00A617BF" w:rsidRDefault="00A617BF">
      <w:pPr>
        <w:pStyle w:val="PR2"/>
        <w:contextualSpacing w:val="0"/>
      </w:pPr>
      <w:r>
        <w:t>Register: Hermetically sealed.</w:t>
      </w:r>
    </w:p>
    <w:p w14:paraId="6B513EA3" w14:textId="77777777" w:rsidR="00A617BF" w:rsidRDefault="00A617BF" w:rsidP="00A617BF">
      <w:pPr>
        <w:pStyle w:val="PR2"/>
        <w:spacing w:before="0"/>
        <w:contextualSpacing w:val="0"/>
      </w:pPr>
      <w:r>
        <w:t>Remote Reading: Comply with AWWA C707.</w:t>
      </w:r>
    </w:p>
    <w:p w14:paraId="26DCF0F2" w14:textId="77777777" w:rsidR="00A617BF" w:rsidRDefault="00A617BF">
      <w:pPr>
        <w:pStyle w:val="PR1"/>
      </w:pPr>
      <w:r>
        <w:t>Performance and Design Criteria:</w:t>
      </w:r>
    </w:p>
    <w:p w14:paraId="051445F7" w14:textId="5459A732" w:rsidR="00A617BF" w:rsidRDefault="00A617BF">
      <w:pPr>
        <w:pStyle w:val="PR2"/>
        <w:contextualSpacing w:val="0"/>
      </w:pPr>
      <w:r>
        <w:t>Service: [</w:t>
      </w:r>
      <w:r w:rsidRPr="00DD2A10">
        <w:rPr>
          <w:b/>
        </w:rPr>
        <w:t xml:space="preserve">Cold water, </w:t>
      </w:r>
      <w:r>
        <w:rPr>
          <w:rStyle w:val="IP"/>
          <w:b/>
        </w:rPr>
        <w:t>122 degrees F</w:t>
      </w:r>
      <w:r>
        <w:t>] [</w:t>
      </w:r>
      <w:r w:rsidRPr="00DD2A10">
        <w:rPr>
          <w:b/>
        </w:rPr>
        <w:t xml:space="preserve">Hot water, </w:t>
      </w:r>
      <w:r>
        <w:rPr>
          <w:rStyle w:val="IP"/>
          <w:b/>
        </w:rPr>
        <w:t>200 degrees F</w:t>
      </w:r>
      <w:r>
        <w:t>].</w:t>
      </w:r>
    </w:p>
    <w:p w14:paraId="75CCC43B" w14:textId="1716B35F" w:rsidR="00A617BF" w:rsidRDefault="00A617BF" w:rsidP="00A617BF">
      <w:pPr>
        <w:pStyle w:val="PR2"/>
        <w:spacing w:before="0"/>
        <w:contextualSpacing w:val="0"/>
      </w:pPr>
      <w:r>
        <w:t xml:space="preserve">Nominal Flow Rate: </w:t>
      </w:r>
      <w:r>
        <w:rPr>
          <w:rStyle w:val="IP"/>
        </w:rPr>
        <w:t>&lt;________&gt; gpm</w:t>
      </w:r>
      <w:r>
        <w:t>.</w:t>
      </w:r>
    </w:p>
    <w:p w14:paraId="4B9111C8" w14:textId="245DD6DC" w:rsidR="00A617BF" w:rsidRDefault="00A617BF" w:rsidP="00A617BF">
      <w:pPr>
        <w:pStyle w:val="PR2"/>
        <w:spacing w:before="0"/>
        <w:contextualSpacing w:val="0"/>
      </w:pPr>
      <w:r>
        <w:t xml:space="preserve">Pressure Drop at Nominal Flow: </w:t>
      </w:r>
      <w:r>
        <w:rPr>
          <w:rStyle w:val="IP"/>
        </w:rPr>
        <w:t>&lt;________&gt; psig</w:t>
      </w:r>
      <w:r>
        <w:t>.</w:t>
      </w:r>
    </w:p>
    <w:p w14:paraId="1763F35C" w14:textId="3EDAE4B1" w:rsidR="00A617BF" w:rsidRDefault="00A617BF" w:rsidP="00A617BF">
      <w:pPr>
        <w:pStyle w:val="PR2"/>
        <w:spacing w:before="0"/>
        <w:contextualSpacing w:val="0"/>
      </w:pPr>
      <w:r>
        <w:t xml:space="preserve">Maximum Flow Rate: </w:t>
      </w:r>
      <w:r>
        <w:rPr>
          <w:rStyle w:val="IP"/>
        </w:rPr>
        <w:t>&lt;________&gt; gpm</w:t>
      </w:r>
      <w:r>
        <w:t>.</w:t>
      </w:r>
    </w:p>
    <w:p w14:paraId="707BD1C2" w14:textId="3BDE1C01" w:rsidR="00A617BF" w:rsidRDefault="00A617BF" w:rsidP="00A617BF">
      <w:pPr>
        <w:pStyle w:val="PR2"/>
        <w:spacing w:before="0"/>
        <w:contextualSpacing w:val="0"/>
      </w:pPr>
      <w:r>
        <w:t xml:space="preserve">Maximum Operating Pressure: </w:t>
      </w:r>
      <w:r>
        <w:rPr>
          <w:rStyle w:val="IP"/>
        </w:rPr>
        <w:t>&lt;________&gt; psig</w:t>
      </w:r>
      <w:r>
        <w:t>.</w:t>
      </w:r>
    </w:p>
    <w:p w14:paraId="592AE84D" w14:textId="77777777" w:rsidR="00A617BF" w:rsidRDefault="00A617BF" w:rsidP="00A617BF">
      <w:pPr>
        <w:pStyle w:val="PR2"/>
        <w:spacing w:before="0"/>
        <w:contextualSpacing w:val="0"/>
      </w:pPr>
      <w:r>
        <w:t>Accuracy: [</w:t>
      </w:r>
      <w:r w:rsidRPr="00DD2A10">
        <w:rPr>
          <w:b/>
        </w:rPr>
        <w:t>1.5</w:t>
      </w:r>
      <w:r>
        <w:t>] &lt;</w:t>
      </w:r>
      <w:r w:rsidRPr="00DD2A10">
        <w:rPr>
          <w:b/>
        </w:rPr>
        <w:t>________</w:t>
      </w:r>
      <w:r>
        <w:t>&gt; percent.</w:t>
      </w:r>
    </w:p>
    <w:p w14:paraId="5E1EB04E" w14:textId="1E91B42B" w:rsidR="00A617BF" w:rsidRDefault="00A617BF" w:rsidP="00A617BF">
      <w:pPr>
        <w:pStyle w:val="PR2"/>
        <w:spacing w:before="0"/>
        <w:contextualSpacing w:val="0"/>
      </w:pPr>
      <w:r>
        <w:t xml:space="preserve">Maximum Counter Reading: </w:t>
      </w:r>
      <w:r>
        <w:rPr>
          <w:rStyle w:val="IP"/>
        </w:rPr>
        <w:t>[10] [100] MG</w:t>
      </w:r>
      <w:r>
        <w:t>.</w:t>
      </w:r>
    </w:p>
    <w:p w14:paraId="5A5E9479" w14:textId="6D7A8B95" w:rsidR="00A617BF" w:rsidRDefault="00A617BF" w:rsidP="00A617BF">
      <w:pPr>
        <w:pStyle w:val="PR2"/>
        <w:spacing w:before="0"/>
        <w:contextualSpacing w:val="0"/>
      </w:pPr>
      <w:r>
        <w:t xml:space="preserve">Pipe Size: </w:t>
      </w:r>
      <w:r>
        <w:rPr>
          <w:rStyle w:val="IP"/>
        </w:rPr>
        <w:t>[1/2] [3/4] &lt;________&gt; inch</w:t>
      </w:r>
      <w:r>
        <w:t>.</w:t>
      </w:r>
    </w:p>
    <w:p w14:paraId="1A93CD45" w14:textId="77777777" w:rsidR="00A617BF" w:rsidRDefault="00A617BF">
      <w:pPr>
        <w:pStyle w:val="ART"/>
      </w:pPr>
      <w:r>
        <w:t>MAGNETIC FLOW METERS</w:t>
      </w:r>
    </w:p>
    <w:p w14:paraId="3336A09E" w14:textId="77777777" w:rsidR="00A617BF" w:rsidRPr="00B11D5F" w:rsidRDefault="0069510D">
      <w:pPr>
        <w:pStyle w:val="PR1"/>
      </w:pPr>
      <w:hyperlink r:id="rId12" w:history="1">
        <w:r w:rsidR="00A617BF" w:rsidRPr="00D64B0A">
          <w:rPr>
            <w:rStyle w:val="SAhyperlink"/>
            <w:color w:val="auto"/>
            <w:u w:val="none"/>
          </w:rPr>
          <w:t>Manufacturers</w:t>
        </w:r>
      </w:hyperlink>
      <w:r w:rsidR="00A617BF" w:rsidRPr="00B11D5F">
        <w:t>:</w:t>
      </w:r>
    </w:p>
    <w:p w14:paraId="51BC8AFD" w14:textId="77777777" w:rsidR="00A617BF" w:rsidRPr="00B11D5F" w:rsidRDefault="00A617BF" w:rsidP="00203D17">
      <w:pPr>
        <w:pStyle w:val="PR2"/>
        <w:contextualSpacing w:val="0"/>
      </w:pPr>
      <w:r w:rsidRPr="00B11D5F">
        <w:t>Badger Meter, (800) 616-3837, 4545 West Brown Deer Rd., Milwaukee, WI 53223.</w:t>
      </w:r>
    </w:p>
    <w:p w14:paraId="492CF196" w14:textId="025568E4" w:rsidR="00A617BF" w:rsidRPr="00B11D5F" w:rsidRDefault="00A617BF" w:rsidP="00A617BF">
      <w:pPr>
        <w:pStyle w:val="PR2"/>
        <w:spacing w:before="0"/>
        <w:contextualSpacing w:val="0"/>
      </w:pPr>
      <w:r w:rsidRPr="00B11D5F">
        <w:t>Northeast Controls, (518) 664-6600, 3 Enterprise Avenue, Clifton Park, NY 12065.</w:t>
      </w:r>
    </w:p>
    <w:p w14:paraId="3DE53863" w14:textId="1590C114" w:rsidR="00A617BF" w:rsidRPr="00B11D5F" w:rsidRDefault="00A617BF" w:rsidP="00A617BF">
      <w:pPr>
        <w:pStyle w:val="PR2"/>
        <w:spacing w:before="0"/>
        <w:contextualSpacing w:val="0"/>
      </w:pPr>
      <w:r>
        <w:t>Approved equivalent</w:t>
      </w:r>
      <w:r w:rsidRPr="00B11D5F">
        <w:t>.</w:t>
      </w:r>
    </w:p>
    <w:p w14:paraId="29320002" w14:textId="77777777" w:rsidR="00A617BF" w:rsidRDefault="00A617BF" w:rsidP="00D64B0A">
      <w:pPr>
        <w:pStyle w:val="SpecifierNote"/>
      </w:pPr>
      <w:r>
        <w:t>Insert descriptive specifications below to identify Project requirements and to eliminate conflicts with products specified above.</w:t>
      </w:r>
    </w:p>
    <w:p w14:paraId="7E37163A" w14:textId="77777777" w:rsidR="00A617BF" w:rsidRDefault="00A617BF">
      <w:pPr>
        <w:pStyle w:val="PR1"/>
      </w:pPr>
      <w:r>
        <w:t>Description:</w:t>
      </w:r>
    </w:p>
    <w:p w14:paraId="225CB68B" w14:textId="77777777" w:rsidR="00A617BF" w:rsidRDefault="00A617BF">
      <w:pPr>
        <w:pStyle w:val="PR2"/>
        <w:contextualSpacing w:val="0"/>
      </w:pPr>
      <w:r>
        <w:t>Low-frequency, electromagnetic induction-type flowmeter, producing a linear signal directly proportional to flow rate, consisting of flow tube, signal cable, and transmitter.</w:t>
      </w:r>
    </w:p>
    <w:p w14:paraId="59D3B58E" w14:textId="1DD5A7B7" w:rsidR="00A617BF" w:rsidRDefault="00A617BF" w:rsidP="00A617BF">
      <w:pPr>
        <w:pStyle w:val="PR2"/>
        <w:spacing w:before="0"/>
        <w:contextualSpacing w:val="0"/>
      </w:pPr>
      <w:r>
        <w:t xml:space="preserve">Flow Rate Range: </w:t>
      </w:r>
      <w:r>
        <w:rPr>
          <w:rStyle w:val="IP"/>
        </w:rPr>
        <w:t>&lt;________&gt; to &lt;________&gt; gpm</w:t>
      </w:r>
      <w:r>
        <w:t>.</w:t>
      </w:r>
    </w:p>
    <w:p w14:paraId="29E8F83B" w14:textId="77777777" w:rsidR="00A617BF" w:rsidRDefault="00A617BF" w:rsidP="00A617BF">
      <w:pPr>
        <w:pStyle w:val="PR2"/>
        <w:spacing w:before="0"/>
        <w:contextualSpacing w:val="0"/>
      </w:pPr>
      <w:r>
        <w:t>Accuracy: Plus or minus 1 percent of actual flow rate over a 10:1 range.</w:t>
      </w:r>
    </w:p>
    <w:p w14:paraId="6987BBA2" w14:textId="77777777" w:rsidR="00A617BF" w:rsidRDefault="00A617BF" w:rsidP="00A617BF">
      <w:pPr>
        <w:pStyle w:val="PR2"/>
        <w:spacing w:before="0"/>
        <w:contextualSpacing w:val="0"/>
      </w:pPr>
      <w:r>
        <w:t>Provide adjustment for zero and span.</w:t>
      </w:r>
    </w:p>
    <w:p w14:paraId="17362BA4" w14:textId="77777777" w:rsidR="00A617BF" w:rsidRDefault="00A617BF" w:rsidP="00A617BF">
      <w:pPr>
        <w:pStyle w:val="PR2"/>
        <w:spacing w:before="0"/>
        <w:contextualSpacing w:val="0"/>
      </w:pPr>
      <w:r>
        <w:t>Size: As indicated [</w:t>
      </w:r>
      <w:r w:rsidRPr="00DD2A10">
        <w:rPr>
          <w:b/>
        </w:rPr>
        <w:t>on Drawings</w:t>
      </w:r>
      <w:r>
        <w:t>] [</w:t>
      </w:r>
      <w:r w:rsidRPr="00DD2A10">
        <w:rPr>
          <w:b/>
        </w:rPr>
        <w:t>in schedule following END OF SECTION</w:t>
      </w:r>
      <w:r>
        <w:t>].</w:t>
      </w:r>
    </w:p>
    <w:p w14:paraId="1434FABD" w14:textId="77777777" w:rsidR="00A617BF" w:rsidRDefault="00A617BF">
      <w:pPr>
        <w:pStyle w:val="PR1"/>
      </w:pPr>
      <w:r>
        <w:t>Flow Tube:</w:t>
      </w:r>
    </w:p>
    <w:p w14:paraId="4F83D510" w14:textId="77777777" w:rsidR="00A617BF" w:rsidRDefault="00A617BF">
      <w:pPr>
        <w:pStyle w:val="PR2"/>
        <w:contextualSpacing w:val="0"/>
      </w:pPr>
      <w:r>
        <w:t>Materials: [</w:t>
      </w:r>
      <w:r w:rsidRPr="00DD2A10">
        <w:rPr>
          <w:b/>
        </w:rPr>
        <w:t>Type &lt;________&gt; stainless steel</w:t>
      </w:r>
      <w:r>
        <w:t>] &lt;</w:t>
      </w:r>
      <w:r w:rsidRPr="00DD2A10">
        <w:rPr>
          <w:b/>
        </w:rPr>
        <w:t>________</w:t>
      </w:r>
      <w:r>
        <w:t>&gt;, with [</w:t>
      </w:r>
      <w:r w:rsidRPr="00DD2A10">
        <w:rPr>
          <w:b/>
        </w:rPr>
        <w:t>polyurethane</w:t>
      </w:r>
      <w:r>
        <w:t>] &lt;</w:t>
      </w:r>
      <w:r w:rsidRPr="00DD2A10">
        <w:rPr>
          <w:b/>
        </w:rPr>
        <w:t>________</w:t>
      </w:r>
      <w:r>
        <w:t>&gt; liner.</w:t>
      </w:r>
    </w:p>
    <w:p w14:paraId="0F91ADB1" w14:textId="77777777" w:rsidR="00A617BF" w:rsidRDefault="00A617BF" w:rsidP="00A617BF">
      <w:pPr>
        <w:pStyle w:val="PR2"/>
        <w:spacing w:before="0"/>
        <w:contextualSpacing w:val="0"/>
      </w:pPr>
      <w:r>
        <w:t>Length: As indicated [</w:t>
      </w:r>
      <w:r w:rsidRPr="00DD2A10">
        <w:rPr>
          <w:b/>
        </w:rPr>
        <w:t>on Drawings</w:t>
      </w:r>
      <w:r>
        <w:t>] [</w:t>
      </w:r>
      <w:r w:rsidRPr="00DD2A10">
        <w:rPr>
          <w:b/>
        </w:rPr>
        <w:t>in schedule following END OF SECTION</w:t>
      </w:r>
      <w:r>
        <w:t>].</w:t>
      </w:r>
    </w:p>
    <w:p w14:paraId="62C121D6" w14:textId="77777777" w:rsidR="00A617BF" w:rsidRDefault="00A617BF" w:rsidP="00A617BF">
      <w:pPr>
        <w:pStyle w:val="PR2"/>
        <w:spacing w:before="0"/>
        <w:contextualSpacing w:val="0"/>
      </w:pPr>
      <w:r>
        <w:t>End Connections: [</w:t>
      </w:r>
      <w:r w:rsidRPr="00DD2A10">
        <w:rPr>
          <w:b/>
        </w:rPr>
        <w:t>Flanged; ASME B16.1; carbon steel</w:t>
      </w:r>
      <w:r>
        <w:t>] [</w:t>
      </w:r>
      <w:r w:rsidRPr="00DD2A10">
        <w:rPr>
          <w:b/>
        </w:rPr>
        <w:t>Sleeve-type couplings</w:t>
      </w:r>
      <w:r>
        <w:t>] [</w:t>
      </w:r>
      <w:r w:rsidRPr="00DD2A10">
        <w:rPr>
          <w:b/>
        </w:rPr>
        <w:t>Mechanical-type couplings</w:t>
      </w:r>
      <w:r>
        <w:t>] [</w:t>
      </w:r>
      <w:r w:rsidRPr="00DD2A10">
        <w:rPr>
          <w:b/>
        </w:rPr>
        <w:t>Integral fiberglass flanges</w:t>
      </w:r>
      <w:r>
        <w:t>].</w:t>
      </w:r>
    </w:p>
    <w:p w14:paraId="263BF3F9" w14:textId="77777777" w:rsidR="00A617BF" w:rsidRDefault="00A617BF">
      <w:pPr>
        <w:pStyle w:val="PR1"/>
      </w:pPr>
      <w:r>
        <w:t>Electrodes:</w:t>
      </w:r>
    </w:p>
    <w:p w14:paraId="650B5A24" w14:textId="77777777" w:rsidR="00A617BF" w:rsidRDefault="00A617BF">
      <w:pPr>
        <w:pStyle w:val="PR2"/>
        <w:contextualSpacing w:val="0"/>
      </w:pPr>
      <w:r>
        <w:t>Material: Type 316L stainless steel.</w:t>
      </w:r>
    </w:p>
    <w:p w14:paraId="7F8E0A3D" w14:textId="77777777" w:rsidR="00A617BF" w:rsidRDefault="00A617BF" w:rsidP="00A617BF">
      <w:pPr>
        <w:pStyle w:val="PR2"/>
        <w:spacing w:before="0"/>
        <w:contextualSpacing w:val="0"/>
      </w:pPr>
      <w:r>
        <w:t>Self-cleaning.</w:t>
      </w:r>
    </w:p>
    <w:p w14:paraId="072BCD56" w14:textId="77777777" w:rsidR="00A617BF" w:rsidRDefault="00A617BF">
      <w:pPr>
        <w:pStyle w:val="PR1"/>
      </w:pPr>
      <w:r>
        <w:t>Accessories:</w:t>
      </w:r>
    </w:p>
    <w:p w14:paraId="3671036E" w14:textId="77777777" w:rsidR="00A617BF" w:rsidRDefault="00A617BF">
      <w:pPr>
        <w:pStyle w:val="PR2"/>
        <w:contextualSpacing w:val="0"/>
      </w:pPr>
      <w:r>
        <w:t>[</w:t>
      </w:r>
      <w:r w:rsidRPr="00DD2A10">
        <w:rPr>
          <w:b/>
        </w:rPr>
        <w:t>Automatic, non-mechanical electrode cleaning system without taking meter out of service.</w:t>
      </w:r>
      <w:r>
        <w:t>]</w:t>
      </w:r>
    </w:p>
    <w:p w14:paraId="289D6CBA" w14:textId="77777777" w:rsidR="00A617BF" w:rsidRDefault="00A617BF" w:rsidP="00A617BF">
      <w:pPr>
        <w:pStyle w:val="PR2"/>
        <w:spacing w:before="0"/>
        <w:contextualSpacing w:val="0"/>
      </w:pPr>
      <w:r>
        <w:t>Cable: Between transmitter and receiver.</w:t>
      </w:r>
    </w:p>
    <w:p w14:paraId="3A60E646" w14:textId="77777777" w:rsidR="00A617BF" w:rsidRDefault="00A617BF">
      <w:pPr>
        <w:pStyle w:val="ART"/>
      </w:pPr>
      <w:r>
        <w:t>ULTRASONIC FLOW METERS</w:t>
      </w:r>
    </w:p>
    <w:p w14:paraId="326EE8F1" w14:textId="77777777" w:rsidR="00A617BF" w:rsidRPr="00B11D5F" w:rsidRDefault="0069510D" w:rsidP="009C0A79">
      <w:pPr>
        <w:pStyle w:val="PR1"/>
      </w:pPr>
      <w:hyperlink r:id="rId13" w:history="1">
        <w:r w:rsidR="00A617BF" w:rsidRPr="00D64B0A">
          <w:rPr>
            <w:rStyle w:val="SAhyperlink"/>
            <w:color w:val="auto"/>
            <w:u w:val="none"/>
          </w:rPr>
          <w:t>Manufacturers</w:t>
        </w:r>
      </w:hyperlink>
      <w:r w:rsidR="00A617BF" w:rsidRPr="00B11D5F">
        <w:t>:</w:t>
      </w:r>
    </w:p>
    <w:p w14:paraId="63EB3366" w14:textId="77777777" w:rsidR="00A617BF" w:rsidRPr="00B11D5F" w:rsidRDefault="00A617BF" w:rsidP="00D64B0A">
      <w:pPr>
        <w:pStyle w:val="PR2"/>
        <w:contextualSpacing w:val="0"/>
      </w:pPr>
      <w:r w:rsidRPr="00B11D5F">
        <w:t>Badger Meter, (800) 616-3837, 4545 West Brown Deer Rd., Milwaukee, WI 53223.</w:t>
      </w:r>
    </w:p>
    <w:p w14:paraId="4AEFF7E2" w14:textId="33831B79" w:rsidR="00A617BF" w:rsidRPr="00B11D5F" w:rsidRDefault="00A617BF" w:rsidP="00A617BF">
      <w:pPr>
        <w:pStyle w:val="PR2"/>
        <w:spacing w:before="0"/>
        <w:contextualSpacing w:val="0"/>
      </w:pPr>
      <w:r w:rsidRPr="00B11D5F">
        <w:t>Omega Engineering, Inc., (203) 359-1660, 800 Connecticut Ave. Suite 5N01, Norwalk, CT 06854</w:t>
      </w:r>
    </w:p>
    <w:p w14:paraId="5AC143A0" w14:textId="1E087A82" w:rsidR="00A617BF" w:rsidRDefault="00A617BF" w:rsidP="00A617BF">
      <w:pPr>
        <w:pStyle w:val="PR2"/>
        <w:spacing w:before="0"/>
        <w:contextualSpacing w:val="0"/>
      </w:pPr>
      <w:r>
        <w:t>Approved equivalent</w:t>
      </w:r>
      <w:r w:rsidRPr="00B11D5F">
        <w:t>.</w:t>
      </w:r>
    </w:p>
    <w:p w14:paraId="4B2CB3CF" w14:textId="77777777" w:rsidR="00A617BF" w:rsidRDefault="00A617BF" w:rsidP="00D64B0A">
      <w:pPr>
        <w:pStyle w:val="SpecifierNote"/>
      </w:pPr>
      <w:r>
        <w:t>Insert descriptive specifications below to identify Project requirements and to eliminate conflicts with products specified above.</w:t>
      </w:r>
    </w:p>
    <w:p w14:paraId="0CFAD8C8" w14:textId="77777777" w:rsidR="00A617BF" w:rsidRDefault="00A617BF">
      <w:pPr>
        <w:pStyle w:val="PR1"/>
      </w:pPr>
      <w:r>
        <w:t>Description:</w:t>
      </w:r>
    </w:p>
    <w:p w14:paraId="0E5B1633" w14:textId="77777777" w:rsidR="00A617BF" w:rsidRDefault="00A617BF">
      <w:pPr>
        <w:pStyle w:val="PR2"/>
        <w:contextualSpacing w:val="0"/>
      </w:pPr>
      <w:r>
        <w:t>Clamp separate and nonintrusive transmitting and receiving transducers to outside of process pipe.</w:t>
      </w:r>
    </w:p>
    <w:p w14:paraId="576F5614" w14:textId="62F0BD4F" w:rsidR="00A617BF" w:rsidRDefault="00A617BF" w:rsidP="00A617BF">
      <w:pPr>
        <w:pStyle w:val="PR2"/>
        <w:spacing w:before="0"/>
        <w:contextualSpacing w:val="0"/>
      </w:pPr>
      <w:r>
        <w:t xml:space="preserve">Flow Rate Range: </w:t>
      </w:r>
      <w:r>
        <w:rPr>
          <w:rStyle w:val="IP"/>
        </w:rPr>
        <w:t>&lt;________&gt; to &lt;________&gt; gpm</w:t>
      </w:r>
      <w:r>
        <w:t>.</w:t>
      </w:r>
    </w:p>
    <w:p w14:paraId="654615E7" w14:textId="77777777" w:rsidR="00A617BF" w:rsidRDefault="00A617BF" w:rsidP="00A617BF">
      <w:pPr>
        <w:pStyle w:val="PR2"/>
        <w:spacing w:before="0"/>
        <w:contextualSpacing w:val="0"/>
      </w:pPr>
      <w:r>
        <w:t>Ambient Operating Temperature Range:</w:t>
      </w:r>
    </w:p>
    <w:p w14:paraId="4CC33A8D" w14:textId="2647C2F8" w:rsidR="00A617BF" w:rsidRDefault="00A617BF">
      <w:pPr>
        <w:pStyle w:val="PR3"/>
        <w:contextualSpacing w:val="0"/>
      </w:pPr>
      <w:r>
        <w:t xml:space="preserve">Indoors: </w:t>
      </w:r>
      <w:r>
        <w:rPr>
          <w:rStyle w:val="IP"/>
        </w:rPr>
        <w:t>&lt;________&gt; degrees F</w:t>
      </w:r>
      <w:r>
        <w:t>.</w:t>
      </w:r>
    </w:p>
    <w:p w14:paraId="78AA01D2" w14:textId="274ABE1F" w:rsidR="00A617BF" w:rsidRDefault="00A617BF" w:rsidP="00A617BF">
      <w:pPr>
        <w:pStyle w:val="PR3"/>
        <w:spacing w:before="0"/>
        <w:contextualSpacing w:val="0"/>
      </w:pPr>
      <w:r>
        <w:t xml:space="preserve">Outdoors: </w:t>
      </w:r>
      <w:r>
        <w:rPr>
          <w:rStyle w:val="IP"/>
        </w:rPr>
        <w:t>&lt;________&gt; degrees F</w:t>
      </w:r>
    </w:p>
    <w:p w14:paraId="2D14C3E2" w14:textId="77777777" w:rsidR="00A617BF" w:rsidRDefault="00A617BF">
      <w:pPr>
        <w:pStyle w:val="PR1"/>
      </w:pPr>
      <w:r>
        <w:t>Output Signal:</w:t>
      </w:r>
    </w:p>
    <w:p w14:paraId="10AB92D7" w14:textId="77777777" w:rsidR="00A617BF" w:rsidRDefault="00A617BF">
      <w:pPr>
        <w:pStyle w:val="PR2"/>
        <w:contextualSpacing w:val="0"/>
      </w:pPr>
      <w:r>
        <w:t>4 to 20 mA dc.</w:t>
      </w:r>
    </w:p>
    <w:p w14:paraId="212CFE80" w14:textId="77777777" w:rsidR="00A617BF" w:rsidRDefault="00A617BF" w:rsidP="00A617BF">
      <w:pPr>
        <w:pStyle w:val="PR2"/>
        <w:spacing w:before="0"/>
        <w:contextualSpacing w:val="0"/>
      </w:pPr>
      <w:r>
        <w:t>Linear with flow rate.</w:t>
      </w:r>
    </w:p>
    <w:p w14:paraId="562C3769" w14:textId="77777777" w:rsidR="00A617BF" w:rsidRDefault="00A617BF" w:rsidP="00A617BF">
      <w:pPr>
        <w:pStyle w:val="PR2"/>
        <w:spacing w:before="0"/>
        <w:contextualSpacing w:val="0"/>
      </w:pPr>
      <w:r>
        <w:t>Linearity: Plus or minus 0.5 percent.</w:t>
      </w:r>
    </w:p>
    <w:p w14:paraId="795698D9" w14:textId="77777777" w:rsidR="00A617BF" w:rsidRDefault="00A617BF" w:rsidP="00A617BF">
      <w:pPr>
        <w:pStyle w:val="PR2"/>
        <w:spacing w:before="0"/>
        <w:contextualSpacing w:val="0"/>
      </w:pPr>
      <w:r>
        <w:t>Repeatability: 0.1 percent under simulated flow.</w:t>
      </w:r>
    </w:p>
    <w:p w14:paraId="0A32B7A5" w14:textId="77777777" w:rsidR="00A617BF" w:rsidRDefault="00A617BF" w:rsidP="00A617BF">
      <w:pPr>
        <w:pStyle w:val="PR2"/>
        <w:spacing w:before="0"/>
        <w:contextualSpacing w:val="0"/>
      </w:pPr>
      <w:r>
        <w:t>Long-Term Drift: Less than 0.1 percent.</w:t>
      </w:r>
    </w:p>
    <w:p w14:paraId="56BBDD54" w14:textId="77777777" w:rsidR="00A617BF" w:rsidRDefault="00A617BF">
      <w:pPr>
        <w:pStyle w:val="ART"/>
      </w:pPr>
      <w:r>
        <w:t>VENTURI FLOW METERS</w:t>
      </w:r>
    </w:p>
    <w:p w14:paraId="0026B5B0" w14:textId="77777777" w:rsidR="00A617BF" w:rsidRPr="00B11D5F" w:rsidRDefault="0069510D">
      <w:pPr>
        <w:pStyle w:val="PR1"/>
      </w:pPr>
      <w:hyperlink r:id="rId14" w:history="1">
        <w:r w:rsidR="00A617BF" w:rsidRPr="00D64B0A">
          <w:rPr>
            <w:rStyle w:val="SAhyperlink"/>
            <w:color w:val="auto"/>
            <w:u w:val="none"/>
          </w:rPr>
          <w:t>Manufacturers</w:t>
        </w:r>
      </w:hyperlink>
      <w:r w:rsidR="00A617BF" w:rsidRPr="00B11D5F">
        <w:t>:</w:t>
      </w:r>
    </w:p>
    <w:p w14:paraId="6814D011" w14:textId="77777777" w:rsidR="00A617BF" w:rsidRPr="00B11D5F" w:rsidRDefault="00A617BF" w:rsidP="00D64B0A">
      <w:pPr>
        <w:pStyle w:val="PR2"/>
        <w:contextualSpacing w:val="0"/>
      </w:pPr>
      <w:r w:rsidRPr="00B11D5F">
        <w:t>Northeast Controls, (518) 664-6600, 3 Enterprise Avenue, Clifton Park, NY 12065.</w:t>
      </w:r>
    </w:p>
    <w:p w14:paraId="72C3ED14" w14:textId="4C2281CA" w:rsidR="00A617BF" w:rsidRPr="00B11D5F" w:rsidRDefault="00A617BF" w:rsidP="00A617BF">
      <w:pPr>
        <w:pStyle w:val="PR2"/>
        <w:spacing w:before="0"/>
        <w:contextualSpacing w:val="0"/>
      </w:pPr>
      <w:r w:rsidRPr="00B11D5F">
        <w:t>Rosemount Emerson, 8000 West Florissant Avenue, P.O. Box 4100, St. Louis , MO 63136.</w:t>
      </w:r>
    </w:p>
    <w:p w14:paraId="62789986" w14:textId="10154E96" w:rsidR="00A617BF" w:rsidRDefault="00A617BF" w:rsidP="00A617BF">
      <w:pPr>
        <w:pStyle w:val="PR2"/>
        <w:spacing w:before="0"/>
        <w:contextualSpacing w:val="0"/>
      </w:pPr>
      <w:r>
        <w:t>Approved equivalent.</w:t>
      </w:r>
    </w:p>
    <w:p w14:paraId="0A0B95AA" w14:textId="77777777" w:rsidR="00A617BF" w:rsidRDefault="00A617BF" w:rsidP="00D64B0A">
      <w:pPr>
        <w:pStyle w:val="SpecifierNote"/>
      </w:pPr>
      <w:r>
        <w:t>Insert descriptive specifications below to identify Project requirements and to eliminate conflicts with products specified above.</w:t>
      </w:r>
    </w:p>
    <w:p w14:paraId="79794277" w14:textId="77777777" w:rsidR="00A617BF" w:rsidRDefault="00A617BF">
      <w:pPr>
        <w:pStyle w:val="PR1"/>
      </w:pPr>
      <w:r>
        <w:t>Description:</w:t>
      </w:r>
    </w:p>
    <w:p w14:paraId="3BF7D9C6" w14:textId="77777777" w:rsidR="00A617BF" w:rsidRDefault="00A617BF">
      <w:pPr>
        <w:pStyle w:val="PR2"/>
        <w:contextualSpacing w:val="0"/>
      </w:pPr>
      <w:r>
        <w:t>Designed for potable water service with at least 90 percent head recovery.</w:t>
      </w:r>
    </w:p>
    <w:p w14:paraId="2E6A553A" w14:textId="77777777" w:rsidR="00A617BF" w:rsidRDefault="00A617BF" w:rsidP="00A617BF">
      <w:pPr>
        <w:pStyle w:val="PR2"/>
        <w:spacing w:before="0"/>
        <w:contextualSpacing w:val="0"/>
      </w:pPr>
      <w:r>
        <w:t>Type: Differential.</w:t>
      </w:r>
    </w:p>
    <w:p w14:paraId="405452CF" w14:textId="77777777" w:rsidR="00A617BF" w:rsidRDefault="00A617BF" w:rsidP="00A617BF">
      <w:pPr>
        <w:pStyle w:val="PR2"/>
        <w:spacing w:before="0"/>
        <w:contextualSpacing w:val="0"/>
      </w:pPr>
      <w:r>
        <w:t>Comply with ASME PTC 19.5.</w:t>
      </w:r>
    </w:p>
    <w:p w14:paraId="7DF9A6A3" w14:textId="77777777" w:rsidR="00A617BF" w:rsidRDefault="00A617BF" w:rsidP="00A617BF">
      <w:pPr>
        <w:pStyle w:val="PR2"/>
        <w:spacing w:before="0"/>
        <w:contextualSpacing w:val="0"/>
      </w:pPr>
      <w:r>
        <w:t>Size: As indicated [</w:t>
      </w:r>
      <w:r w:rsidRPr="00DD2A10">
        <w:rPr>
          <w:b/>
        </w:rPr>
        <w:t>on Drawings</w:t>
      </w:r>
      <w:r>
        <w:t>] [</w:t>
      </w:r>
      <w:r w:rsidRPr="00DD2A10">
        <w:rPr>
          <w:b/>
        </w:rPr>
        <w:t>in schedule following END OF SECTION</w:t>
      </w:r>
      <w:r>
        <w:t>].</w:t>
      </w:r>
    </w:p>
    <w:p w14:paraId="6D7ABA71" w14:textId="46CE74D9" w:rsidR="00A617BF" w:rsidRDefault="00A617BF" w:rsidP="00A617BF">
      <w:pPr>
        <w:pStyle w:val="PR2"/>
        <w:spacing w:before="0"/>
        <w:contextualSpacing w:val="0"/>
      </w:pPr>
      <w:r>
        <w:t xml:space="preserve">Flow Rate Range: </w:t>
      </w:r>
      <w:r>
        <w:rPr>
          <w:rStyle w:val="IP"/>
        </w:rPr>
        <w:t>&lt;________&gt; to &lt;________&gt; gpm</w:t>
      </w:r>
      <w:r>
        <w:t>.</w:t>
      </w:r>
    </w:p>
    <w:p w14:paraId="184F6B60" w14:textId="77777777" w:rsidR="00A617BF" w:rsidRDefault="00A617BF" w:rsidP="00A617BF">
      <w:pPr>
        <w:pStyle w:val="PR2"/>
        <w:spacing w:before="0"/>
        <w:contextualSpacing w:val="0"/>
      </w:pPr>
      <w:r>
        <w:t>End Connections:</w:t>
      </w:r>
    </w:p>
    <w:p w14:paraId="39D71220" w14:textId="77777777" w:rsidR="00A617BF" w:rsidRDefault="00A617BF">
      <w:pPr>
        <w:pStyle w:val="PR3"/>
        <w:contextualSpacing w:val="0"/>
      </w:pPr>
      <w:r>
        <w:t>Flanged.</w:t>
      </w:r>
    </w:p>
    <w:p w14:paraId="0ADF1DB6" w14:textId="77777777" w:rsidR="00A617BF" w:rsidRDefault="00A617BF" w:rsidP="00A617BF">
      <w:pPr>
        <w:pStyle w:val="PR3"/>
        <w:spacing w:before="0"/>
        <w:contextualSpacing w:val="0"/>
      </w:pPr>
      <w:r>
        <w:t>Comply with ASME B16.1.</w:t>
      </w:r>
    </w:p>
    <w:p w14:paraId="2C83788E" w14:textId="77777777" w:rsidR="00A617BF" w:rsidRDefault="00A617BF">
      <w:pPr>
        <w:pStyle w:val="PR1"/>
      </w:pPr>
      <w:r>
        <w:t>Materials:</w:t>
      </w:r>
    </w:p>
    <w:p w14:paraId="4AB4A438" w14:textId="77777777" w:rsidR="00A617BF" w:rsidRDefault="00A617BF">
      <w:pPr>
        <w:pStyle w:val="PR2"/>
        <w:contextualSpacing w:val="0"/>
      </w:pPr>
      <w:r>
        <w:t>Body: [</w:t>
      </w:r>
      <w:r w:rsidRPr="00DD2A10">
        <w:rPr>
          <w:b/>
        </w:rPr>
        <w:t>Cast iron; ASTM A126; Grade B</w:t>
      </w:r>
      <w:r>
        <w:t>] &lt;</w:t>
      </w:r>
      <w:r w:rsidRPr="00DD2A10">
        <w:rPr>
          <w:b/>
        </w:rPr>
        <w:t>________</w:t>
      </w:r>
      <w:r>
        <w:t>&gt;.</w:t>
      </w:r>
    </w:p>
    <w:p w14:paraId="0F0CE0DF" w14:textId="77777777" w:rsidR="00A617BF" w:rsidRDefault="00A617BF" w:rsidP="00A617BF">
      <w:pPr>
        <w:pStyle w:val="PR2"/>
        <w:spacing w:before="0"/>
        <w:contextualSpacing w:val="0"/>
      </w:pPr>
      <w:r>
        <w:t>Throat Section and Vent Bushing: [</w:t>
      </w:r>
      <w:r w:rsidRPr="00DD2A10">
        <w:rPr>
          <w:b/>
        </w:rPr>
        <w:t>Bronze; ASTM B61</w:t>
      </w:r>
      <w:r>
        <w:t>] &lt;</w:t>
      </w:r>
      <w:r w:rsidRPr="00DD2A10">
        <w:rPr>
          <w:b/>
        </w:rPr>
        <w:t>________</w:t>
      </w:r>
      <w:r>
        <w:t>&gt;.</w:t>
      </w:r>
    </w:p>
    <w:p w14:paraId="7C1B8D65" w14:textId="77777777" w:rsidR="00A617BF" w:rsidRDefault="00A617BF" w:rsidP="00A617BF">
      <w:pPr>
        <w:pStyle w:val="PR2"/>
        <w:spacing w:before="0"/>
        <w:contextualSpacing w:val="0"/>
      </w:pPr>
      <w:r>
        <w:t>Interior Water Passages: Lined with anti-stick material.</w:t>
      </w:r>
    </w:p>
    <w:p w14:paraId="480C5959" w14:textId="77777777" w:rsidR="00A617BF" w:rsidRDefault="00A617BF">
      <w:pPr>
        <w:pStyle w:val="PR1"/>
      </w:pPr>
      <w:r>
        <w:t>Holding Flange:</w:t>
      </w:r>
    </w:p>
    <w:p w14:paraId="1CCC7656" w14:textId="77777777" w:rsidR="00A617BF" w:rsidRDefault="00A617BF">
      <w:pPr>
        <w:pStyle w:val="PR2"/>
        <w:contextualSpacing w:val="0"/>
      </w:pPr>
      <w:r>
        <w:t>Material: [</w:t>
      </w:r>
      <w:r w:rsidRPr="00DD2A10">
        <w:rPr>
          <w:b/>
        </w:rPr>
        <w:t>Carbon steel</w:t>
      </w:r>
      <w:r>
        <w:t>] [</w:t>
      </w:r>
      <w:r w:rsidRPr="00DD2A10">
        <w:rPr>
          <w:b/>
        </w:rPr>
        <w:t>Bronze</w:t>
      </w:r>
      <w:r>
        <w:t>] [</w:t>
      </w:r>
      <w:r w:rsidRPr="00DD2A10">
        <w:rPr>
          <w:b/>
        </w:rPr>
        <w:t>FRP</w:t>
      </w:r>
      <w:r>
        <w:t>] &lt;</w:t>
      </w:r>
      <w:r w:rsidRPr="00DD2A10">
        <w:rPr>
          <w:b/>
        </w:rPr>
        <w:t>________</w:t>
      </w:r>
      <w:r>
        <w:t>&gt;.</w:t>
      </w:r>
    </w:p>
    <w:p w14:paraId="6AE49443" w14:textId="77777777" w:rsidR="00A617BF" w:rsidRDefault="00A617BF" w:rsidP="00A617BF">
      <w:pPr>
        <w:pStyle w:val="PR2"/>
        <w:spacing w:before="0"/>
        <w:contextualSpacing w:val="0"/>
      </w:pPr>
      <w:r>
        <w:t>Provide integral pressure taps.</w:t>
      </w:r>
    </w:p>
    <w:p w14:paraId="5E18B211" w14:textId="79657EB2" w:rsidR="00A617BF" w:rsidRDefault="00A617BF" w:rsidP="00D64B0A">
      <w:pPr>
        <w:pStyle w:val="SpecifierNote"/>
      </w:pPr>
      <w:r>
        <w:t>Consider using following paragraph if venturi flow meter is to be used for sludge service.</w:t>
      </w:r>
    </w:p>
    <w:p w14:paraId="74742D62" w14:textId="77777777" w:rsidR="00A617BF" w:rsidRDefault="00A617BF">
      <w:pPr>
        <w:pStyle w:val="PR1"/>
      </w:pPr>
      <w:r>
        <w:t>Cleaning Provisions:</w:t>
      </w:r>
    </w:p>
    <w:p w14:paraId="27FE086E" w14:textId="77777777" w:rsidR="00A617BF" w:rsidRDefault="00A617BF">
      <w:pPr>
        <w:pStyle w:val="PR2"/>
        <w:contextualSpacing w:val="0"/>
      </w:pPr>
      <w:r>
        <w:t>Provide manual vent cleaners on tube.</w:t>
      </w:r>
    </w:p>
    <w:p w14:paraId="5796394E" w14:textId="77777777" w:rsidR="00A617BF" w:rsidRDefault="00A617BF" w:rsidP="00A617BF">
      <w:pPr>
        <w:pStyle w:val="PR2"/>
        <w:spacing w:before="0"/>
        <w:contextualSpacing w:val="0"/>
      </w:pPr>
      <w:r>
        <w:t>Provide water purge system and matched assemblies of piping, valves, rotameters, and fittings.</w:t>
      </w:r>
    </w:p>
    <w:p w14:paraId="39213AE8" w14:textId="77777777" w:rsidR="00A617BF" w:rsidRDefault="00A617BF">
      <w:pPr>
        <w:pStyle w:val="ART"/>
      </w:pPr>
      <w:r>
        <w:t>TRANSMITTERS:</w:t>
      </w:r>
    </w:p>
    <w:p w14:paraId="4ADD9A64" w14:textId="77777777" w:rsidR="00A617BF" w:rsidRDefault="00A617BF">
      <w:pPr>
        <w:pStyle w:val="PR1"/>
      </w:pPr>
      <w:r>
        <w:t>Description:</w:t>
      </w:r>
    </w:p>
    <w:p w14:paraId="3278CC70" w14:textId="77777777" w:rsidR="00A617BF" w:rsidRDefault="00A617BF">
      <w:pPr>
        <w:pStyle w:val="PR2"/>
        <w:contextualSpacing w:val="0"/>
      </w:pPr>
      <w:r>
        <w:t>Output:</w:t>
      </w:r>
    </w:p>
    <w:p w14:paraId="5F47C3EB" w14:textId="77777777" w:rsidR="00A617BF" w:rsidRDefault="00A617BF">
      <w:pPr>
        <w:pStyle w:val="PR3"/>
        <w:contextualSpacing w:val="0"/>
      </w:pPr>
      <w:r>
        <w:t>4 to 20 mA dc analog signal.</w:t>
      </w:r>
    </w:p>
    <w:p w14:paraId="5F340967" w14:textId="77777777" w:rsidR="00A617BF" w:rsidRDefault="00A617BF" w:rsidP="00A617BF">
      <w:pPr>
        <w:pStyle w:val="PR3"/>
        <w:spacing w:before="0"/>
        <w:contextualSpacing w:val="0"/>
      </w:pPr>
      <w:r>
        <w:t>Accuracy: Plus or minus &lt;</w:t>
      </w:r>
      <w:r w:rsidRPr="00DD2A10">
        <w:rPr>
          <w:b/>
        </w:rPr>
        <w:t>________</w:t>
      </w:r>
      <w:r>
        <w:t>&gt; percent of full scale.</w:t>
      </w:r>
    </w:p>
    <w:p w14:paraId="6A5997FF" w14:textId="77777777" w:rsidR="00A617BF" w:rsidRDefault="00A617BF">
      <w:pPr>
        <w:pStyle w:val="PR2"/>
        <w:contextualSpacing w:val="0"/>
      </w:pPr>
      <w:r>
        <w:t>Transmitter Communication Interface: [</w:t>
      </w:r>
      <w:r w:rsidRPr="00DD2A10">
        <w:rPr>
          <w:b/>
        </w:rPr>
        <w:t>PROFIBUS</w:t>
      </w:r>
      <w:r>
        <w:t>] &lt;</w:t>
      </w:r>
      <w:r w:rsidRPr="00DD2A10">
        <w:rPr>
          <w:b/>
        </w:rPr>
        <w:t>________</w:t>
      </w:r>
      <w:r>
        <w:t>&gt;.</w:t>
      </w:r>
    </w:p>
    <w:p w14:paraId="0A28FAD7" w14:textId="77777777" w:rsidR="00A617BF" w:rsidRDefault="00A617BF" w:rsidP="00A617BF">
      <w:pPr>
        <w:pStyle w:val="PR2"/>
        <w:spacing w:before="0"/>
        <w:contextualSpacing w:val="0"/>
      </w:pPr>
      <w:r>
        <w:t>Communication Firmware and Software: &lt;</w:t>
      </w:r>
      <w:r w:rsidRPr="00DD2A10">
        <w:rPr>
          <w:b/>
        </w:rPr>
        <w:t>________</w:t>
      </w:r>
      <w:r>
        <w:t>&gt;.</w:t>
      </w:r>
    </w:p>
    <w:p w14:paraId="612BBE7B" w14:textId="77777777" w:rsidR="00A617BF" w:rsidRDefault="00A617BF" w:rsidP="00A617BF">
      <w:pPr>
        <w:pStyle w:val="PR2"/>
        <w:spacing w:before="0"/>
        <w:contextualSpacing w:val="0"/>
      </w:pPr>
      <w:r>
        <w:t>Housing Material: Cast aluminum.</w:t>
      </w:r>
    </w:p>
    <w:p w14:paraId="66374D3F" w14:textId="77777777" w:rsidR="00A617BF" w:rsidRDefault="00A617BF">
      <w:pPr>
        <w:pStyle w:val="PR1"/>
      </w:pPr>
      <w:r>
        <w:t>Human-Machine Interface:</w:t>
      </w:r>
    </w:p>
    <w:p w14:paraId="729B5E8C" w14:textId="77777777" w:rsidR="00A617BF" w:rsidRDefault="00A617BF">
      <w:pPr>
        <w:pStyle w:val="PR2"/>
        <w:contextualSpacing w:val="0"/>
      </w:pPr>
      <w:r>
        <w:t>Touch-screen programming, functioning through enclosure window without opening enclosure.</w:t>
      </w:r>
    </w:p>
    <w:p w14:paraId="4D8719F1" w14:textId="77777777" w:rsidR="00A617BF" w:rsidRDefault="00A617BF" w:rsidP="00A617BF">
      <w:pPr>
        <w:pStyle w:val="PR2"/>
        <w:spacing w:before="0"/>
        <w:contextualSpacing w:val="0"/>
      </w:pPr>
      <w:r>
        <w:t>Display:</w:t>
      </w:r>
    </w:p>
    <w:p w14:paraId="52FB20C5" w14:textId="77777777" w:rsidR="00A617BF" w:rsidRDefault="00A617BF">
      <w:pPr>
        <w:pStyle w:val="PR3"/>
        <w:contextualSpacing w:val="0"/>
      </w:pPr>
      <w:r>
        <w:t>Size: Four lines by 16 characters.</w:t>
      </w:r>
    </w:p>
    <w:p w14:paraId="072506D4" w14:textId="77777777" w:rsidR="00A617BF" w:rsidRDefault="00A617BF" w:rsidP="00A617BF">
      <w:pPr>
        <w:pStyle w:val="PR3"/>
        <w:spacing w:before="0"/>
        <w:contextualSpacing w:val="0"/>
      </w:pPr>
      <w:r>
        <w:t>Type: Backlit LCD.</w:t>
      </w:r>
    </w:p>
    <w:p w14:paraId="32839DA7" w14:textId="77777777" w:rsidR="00A617BF" w:rsidRDefault="00A617BF" w:rsidP="00A617BF">
      <w:pPr>
        <w:pStyle w:val="PR3"/>
        <w:spacing w:before="0"/>
        <w:contextualSpacing w:val="0"/>
      </w:pPr>
      <w:r>
        <w:t>User-selectable engineering units.</w:t>
      </w:r>
    </w:p>
    <w:p w14:paraId="7E43D0B4" w14:textId="77777777" w:rsidR="00A617BF" w:rsidRDefault="00A617BF" w:rsidP="00A617BF">
      <w:pPr>
        <w:pStyle w:val="PR3"/>
        <w:spacing w:before="0"/>
        <w:contextualSpacing w:val="0"/>
      </w:pPr>
      <w:r>
        <w:t>Readout of diagnostic error messages.</w:t>
      </w:r>
    </w:p>
    <w:p w14:paraId="0AAA7CB5" w14:textId="77777777" w:rsidR="00A617BF" w:rsidRDefault="00A617BF">
      <w:pPr>
        <w:pStyle w:val="PR1"/>
      </w:pPr>
      <w:r>
        <w:t>Mounting:</w:t>
      </w:r>
    </w:p>
    <w:p w14:paraId="497EF436" w14:textId="7F999A5F" w:rsidR="00A617BF" w:rsidRDefault="00A617BF">
      <w:pPr>
        <w:pStyle w:val="PR2"/>
        <w:contextualSpacing w:val="0"/>
      </w:pPr>
      <w:r>
        <w:t xml:space="preserve">Integral or remote mounting up to </w:t>
      </w:r>
      <w:r>
        <w:rPr>
          <w:rStyle w:val="IP"/>
        </w:rPr>
        <w:t>&lt;________&gt; feet</w:t>
      </w:r>
      <w:r>
        <w:t xml:space="preserve"> from meter.</w:t>
      </w:r>
    </w:p>
    <w:p w14:paraId="266B87E5" w14:textId="7B551365" w:rsidR="00A617BF" w:rsidRDefault="00A617BF" w:rsidP="00A617BF">
      <w:pPr>
        <w:pStyle w:val="PR2"/>
        <w:spacing w:before="0"/>
        <w:contextualSpacing w:val="0"/>
      </w:pPr>
      <w:r>
        <w:t xml:space="preserve">Mounting Locations Less Than </w:t>
      </w:r>
      <w:r>
        <w:rPr>
          <w:rStyle w:val="IP"/>
        </w:rPr>
        <w:t>4 Feet</w:t>
      </w:r>
      <w:r>
        <w:t xml:space="preserve"> Above Grade: Furnish stainless-steel mounting posts.</w:t>
      </w:r>
    </w:p>
    <w:p w14:paraId="06493296" w14:textId="77777777" w:rsidR="00A617BF" w:rsidRDefault="00A617BF">
      <w:pPr>
        <w:pStyle w:val="PR1"/>
      </w:pPr>
      <w:r>
        <w:t>Accessories:</w:t>
      </w:r>
    </w:p>
    <w:p w14:paraId="41266887" w14:textId="77777777" w:rsidR="00A617BF" w:rsidRDefault="00A617BF">
      <w:pPr>
        <w:pStyle w:val="PR2"/>
        <w:contextualSpacing w:val="0"/>
      </w:pPr>
      <w:r>
        <w:t>Current signal output simulation.</w:t>
      </w:r>
    </w:p>
    <w:p w14:paraId="7984DA2E" w14:textId="77777777" w:rsidR="00A617BF" w:rsidRDefault="00A617BF" w:rsidP="00A617BF">
      <w:pPr>
        <w:pStyle w:val="PR2"/>
        <w:spacing w:before="0"/>
        <w:contextualSpacing w:val="0"/>
      </w:pPr>
      <w:r>
        <w:t>Empty pipe detection.</w:t>
      </w:r>
    </w:p>
    <w:p w14:paraId="78B3206D" w14:textId="77777777" w:rsidR="00A617BF" w:rsidRDefault="00A617BF" w:rsidP="00A617BF">
      <w:pPr>
        <w:pStyle w:val="PR2"/>
        <w:spacing w:before="0"/>
        <w:contextualSpacing w:val="0"/>
      </w:pPr>
      <w:r>
        <w:t>Self-diagnostics.</w:t>
      </w:r>
    </w:p>
    <w:p w14:paraId="0AEFF069" w14:textId="77777777" w:rsidR="00A617BF" w:rsidRDefault="00A617BF" w:rsidP="00A617BF">
      <w:pPr>
        <w:pStyle w:val="PR2"/>
        <w:spacing w:before="0"/>
        <w:contextualSpacing w:val="0"/>
      </w:pPr>
      <w:r>
        <w:t>Automatic zero adjustment.</w:t>
      </w:r>
    </w:p>
    <w:p w14:paraId="31E69488" w14:textId="77777777" w:rsidR="00A617BF" w:rsidRDefault="00A617BF" w:rsidP="00A617BF">
      <w:pPr>
        <w:pStyle w:val="PR2"/>
        <w:spacing w:before="0"/>
        <w:contextualSpacing w:val="0"/>
      </w:pPr>
      <w:r>
        <w:t>Stainless-steel sunshield.</w:t>
      </w:r>
    </w:p>
    <w:p w14:paraId="75DCFB92" w14:textId="77777777" w:rsidR="00A617BF" w:rsidRDefault="00A617BF" w:rsidP="00A617BF">
      <w:pPr>
        <w:pStyle w:val="PR2"/>
        <w:spacing w:before="0"/>
        <w:contextualSpacing w:val="0"/>
      </w:pPr>
      <w:r>
        <w:t>Signal Cable: Furnished by flow meter manufacturer.</w:t>
      </w:r>
    </w:p>
    <w:p w14:paraId="39AC0BE5" w14:textId="77777777" w:rsidR="00A617BF" w:rsidRDefault="00A617BF">
      <w:pPr>
        <w:pStyle w:val="ART"/>
      </w:pPr>
      <w:r>
        <w:t>INDICATORS</w:t>
      </w:r>
    </w:p>
    <w:p w14:paraId="185133C6" w14:textId="77777777" w:rsidR="00A617BF" w:rsidRDefault="00A617BF" w:rsidP="00D64B0A">
      <w:pPr>
        <w:pStyle w:val="SpecifierNote"/>
      </w:pPr>
      <w:r>
        <w:t>If indicators not included as part of flow meter manufacturer's system, consider providing separate indicator as specified below.</w:t>
      </w:r>
    </w:p>
    <w:p w14:paraId="7E3BF5C3" w14:textId="77777777" w:rsidR="00A617BF" w:rsidRPr="00B11D5F" w:rsidRDefault="0069510D">
      <w:pPr>
        <w:pStyle w:val="PR1"/>
      </w:pPr>
      <w:hyperlink r:id="rId15" w:history="1">
        <w:r w:rsidR="00A617BF" w:rsidRPr="00D64B0A">
          <w:rPr>
            <w:rStyle w:val="SAhyperlink"/>
            <w:color w:val="auto"/>
            <w:u w:val="none"/>
          </w:rPr>
          <w:t>Manufacturers</w:t>
        </w:r>
      </w:hyperlink>
      <w:r w:rsidR="00A617BF" w:rsidRPr="00B11D5F">
        <w:t>:</w:t>
      </w:r>
    </w:p>
    <w:p w14:paraId="5D503AF1" w14:textId="5B45EF6F" w:rsidR="00A617BF" w:rsidRPr="00B11D5F" w:rsidRDefault="00A617BF">
      <w:pPr>
        <w:pStyle w:val="PR2"/>
        <w:contextualSpacing w:val="0"/>
      </w:pPr>
      <w:r w:rsidRPr="00B11D5F">
        <w:t>SeaMetrics, Inc., (800) 975-8153, 19026 72nd Ave. S, Kent, WA 98032.</w:t>
      </w:r>
    </w:p>
    <w:p w14:paraId="69F20830" w14:textId="031424E6" w:rsidR="00A617BF" w:rsidRPr="009C0A79" w:rsidRDefault="00A617BF" w:rsidP="00A617BF">
      <w:pPr>
        <w:pStyle w:val="PR2"/>
        <w:spacing w:before="0"/>
        <w:contextualSpacing w:val="0"/>
      </w:pPr>
      <w:r>
        <w:t>Approved equivalent</w:t>
      </w:r>
      <w:r w:rsidRPr="00B11D5F">
        <w:t>.</w:t>
      </w:r>
    </w:p>
    <w:p w14:paraId="5527BF6F" w14:textId="77777777" w:rsidR="00A617BF" w:rsidRDefault="00A617BF" w:rsidP="00D64B0A">
      <w:pPr>
        <w:pStyle w:val="SpecifierNote"/>
      </w:pPr>
      <w:r>
        <w:t>Insert descriptive specifications below to identify Project requirements and to eliminate conflicts with products specified above.</w:t>
      </w:r>
    </w:p>
    <w:p w14:paraId="70E7E814" w14:textId="77777777" w:rsidR="00A617BF" w:rsidRDefault="00A617BF">
      <w:pPr>
        <w:pStyle w:val="PR1"/>
      </w:pPr>
      <w:r>
        <w:t>Description:</w:t>
      </w:r>
    </w:p>
    <w:p w14:paraId="0BBF308B" w14:textId="77777777" w:rsidR="00A617BF" w:rsidRDefault="00A617BF">
      <w:pPr>
        <w:pStyle w:val="PR2"/>
        <w:contextualSpacing w:val="0"/>
      </w:pPr>
      <w:r>
        <w:t>Integrally mounted in transmitter housing.</w:t>
      </w:r>
    </w:p>
    <w:p w14:paraId="40B5FFEA" w14:textId="77777777" w:rsidR="00A617BF" w:rsidRDefault="00A617BF" w:rsidP="00A617BF">
      <w:pPr>
        <w:pStyle w:val="PR2"/>
        <w:spacing w:before="0"/>
        <w:contextualSpacing w:val="0"/>
      </w:pPr>
      <w:r>
        <w:t>Scale: Graduated.</w:t>
      </w:r>
    </w:p>
    <w:p w14:paraId="21278F6C" w14:textId="076DE076" w:rsidR="00A617BF" w:rsidRDefault="00A617BF" w:rsidP="00A617BF">
      <w:pPr>
        <w:pStyle w:val="PR2"/>
        <w:spacing w:before="0"/>
        <w:contextualSpacing w:val="0"/>
      </w:pPr>
      <w:r>
        <w:t>Length: [</w:t>
      </w:r>
      <w:r>
        <w:rPr>
          <w:rStyle w:val="IP"/>
          <w:b/>
        </w:rPr>
        <w:t>&lt;________&gt; inches</w:t>
      </w:r>
      <w:r>
        <w:t>] [</w:t>
      </w:r>
      <w:r w:rsidRPr="00DD2A10">
        <w:rPr>
          <w:b/>
        </w:rPr>
        <w:t>As indicated on Drawings</w:t>
      </w:r>
      <w:r>
        <w:t>].</w:t>
      </w:r>
    </w:p>
    <w:p w14:paraId="05B5ECCB" w14:textId="0DB8C019" w:rsidR="00A617BF" w:rsidRDefault="00A617BF" w:rsidP="00A617BF">
      <w:pPr>
        <w:pStyle w:val="PR2"/>
        <w:spacing w:before="0"/>
        <w:contextualSpacing w:val="0"/>
      </w:pPr>
      <w:r>
        <w:t xml:space="preserve">Units: </w:t>
      </w:r>
      <w:r>
        <w:rPr>
          <w:rStyle w:val="IP"/>
        </w:rPr>
        <w:t>gpm</w:t>
      </w:r>
      <w:r>
        <w:t>.</w:t>
      </w:r>
    </w:p>
    <w:p w14:paraId="2F49D0F5" w14:textId="77777777" w:rsidR="00A617BF" w:rsidRDefault="00A617BF" w:rsidP="00A617BF">
      <w:pPr>
        <w:pStyle w:val="PR2"/>
        <w:spacing w:before="0"/>
        <w:contextualSpacing w:val="0"/>
      </w:pPr>
      <w:r>
        <w:t>Mounting: [</w:t>
      </w:r>
      <w:r w:rsidRPr="00DD2A10">
        <w:rPr>
          <w:b/>
        </w:rPr>
        <w:t>Wall</w:t>
      </w:r>
      <w:r>
        <w:t>] [</w:t>
      </w:r>
      <w:r w:rsidRPr="00DD2A10">
        <w:rPr>
          <w:b/>
        </w:rPr>
        <w:t>Panel</w:t>
      </w:r>
      <w:r>
        <w:t>].</w:t>
      </w:r>
    </w:p>
    <w:p w14:paraId="3DE21D19" w14:textId="77777777" w:rsidR="00A617BF" w:rsidRDefault="00A617BF">
      <w:pPr>
        <w:pStyle w:val="ART"/>
      </w:pPr>
      <w:r>
        <w:t>RECORDERS</w:t>
      </w:r>
    </w:p>
    <w:p w14:paraId="2683169C" w14:textId="77777777" w:rsidR="00A617BF" w:rsidRPr="00B11D5F" w:rsidRDefault="0069510D">
      <w:pPr>
        <w:pStyle w:val="PR1"/>
      </w:pPr>
      <w:hyperlink r:id="rId16" w:history="1">
        <w:r w:rsidR="00A617BF" w:rsidRPr="00D64B0A">
          <w:rPr>
            <w:rStyle w:val="SAhyperlink"/>
            <w:color w:val="auto"/>
            <w:u w:val="none"/>
          </w:rPr>
          <w:t>Manufacturers</w:t>
        </w:r>
      </w:hyperlink>
      <w:r w:rsidR="00A617BF" w:rsidRPr="00B11D5F">
        <w:t>:</w:t>
      </w:r>
    </w:p>
    <w:p w14:paraId="4260F5AE" w14:textId="09BF9224" w:rsidR="00A617BF" w:rsidRPr="00B11D5F" w:rsidRDefault="00A617BF" w:rsidP="00D64B0A">
      <w:pPr>
        <w:pStyle w:val="PR2"/>
        <w:contextualSpacing w:val="0"/>
      </w:pPr>
      <w:r w:rsidRPr="00B11D5F">
        <w:t>Foxboro, (866) 746-6477, 33 Commercial Street, Foxboro, MA  02035.</w:t>
      </w:r>
    </w:p>
    <w:p w14:paraId="1CBDF698" w14:textId="37B29AE8" w:rsidR="00A617BF" w:rsidRPr="00B11D5F" w:rsidRDefault="00A617BF" w:rsidP="00A617BF">
      <w:pPr>
        <w:pStyle w:val="PR2"/>
        <w:spacing w:before="0"/>
        <w:contextualSpacing w:val="0"/>
        <w:jc w:val="left"/>
      </w:pPr>
      <w:r w:rsidRPr="00B11D5F">
        <w:t>Honeywell International Inc., (518) 452-6646, 1 Executive Centre Dr, Albany, NY 12203.</w:t>
      </w:r>
    </w:p>
    <w:p w14:paraId="3EA9EBA7" w14:textId="29D4C5C1" w:rsidR="00A617BF" w:rsidRDefault="00A617BF" w:rsidP="00A617BF">
      <w:pPr>
        <w:pStyle w:val="PR2"/>
        <w:spacing w:before="0"/>
        <w:contextualSpacing w:val="0"/>
      </w:pPr>
      <w:r>
        <w:t>Approved equivalent</w:t>
      </w:r>
      <w:r w:rsidRPr="00B11D5F">
        <w:t>.</w:t>
      </w:r>
    </w:p>
    <w:p w14:paraId="4B62AE60" w14:textId="77777777" w:rsidR="00A617BF" w:rsidRDefault="00A617BF" w:rsidP="00D64B0A">
      <w:pPr>
        <w:pStyle w:val="SpecifierNote"/>
      </w:pPr>
      <w:r>
        <w:t>Insert descriptive specifications below to identify Project requirements and to eliminate conflicts with products specified above.</w:t>
      </w:r>
    </w:p>
    <w:p w14:paraId="23C86920" w14:textId="77777777" w:rsidR="00A617BF" w:rsidRDefault="00A617BF">
      <w:pPr>
        <w:pStyle w:val="PR1"/>
      </w:pPr>
      <w:r>
        <w:t>Description:</w:t>
      </w:r>
    </w:p>
    <w:p w14:paraId="5A75B8B4" w14:textId="47F385E1" w:rsidR="00A617BF" w:rsidRDefault="00A617BF">
      <w:pPr>
        <w:pStyle w:val="PR2"/>
        <w:contextualSpacing w:val="0"/>
      </w:pPr>
      <w:r>
        <w:t xml:space="preserve">Minimum Diameter: </w:t>
      </w:r>
      <w:r>
        <w:rPr>
          <w:rStyle w:val="IP"/>
        </w:rPr>
        <w:t>10 inches</w:t>
      </w:r>
      <w:r>
        <w:t>.</w:t>
      </w:r>
    </w:p>
    <w:p w14:paraId="713BC78D" w14:textId="77777777" w:rsidR="00A617BF" w:rsidRDefault="00A617BF" w:rsidP="00A617BF">
      <w:pPr>
        <w:pStyle w:val="PR2"/>
        <w:spacing w:before="0"/>
        <w:contextualSpacing w:val="0"/>
      </w:pPr>
      <w:r>
        <w:t>Rotation Cycle: Once per [</w:t>
      </w:r>
      <w:r w:rsidRPr="00DD2A10">
        <w:rPr>
          <w:b/>
        </w:rPr>
        <w:t>day</w:t>
      </w:r>
      <w:r>
        <w:t>] [</w:t>
      </w:r>
      <w:r w:rsidRPr="00DD2A10">
        <w:rPr>
          <w:b/>
        </w:rPr>
        <w:t>week</w:t>
      </w:r>
      <w:r>
        <w:t>] [</w:t>
      </w:r>
      <w:r w:rsidRPr="00DD2A10">
        <w:rPr>
          <w:b/>
        </w:rPr>
        <w:t>month</w:t>
      </w:r>
      <w:r>
        <w:t>].</w:t>
      </w:r>
    </w:p>
    <w:p w14:paraId="1D635739" w14:textId="77777777" w:rsidR="00A617BF" w:rsidRDefault="00A617BF" w:rsidP="00A617BF">
      <w:pPr>
        <w:pStyle w:val="PR2"/>
        <w:spacing w:before="0"/>
        <w:contextualSpacing w:val="0"/>
      </w:pPr>
      <w:r>
        <w:t>Drive Mechanism:</w:t>
      </w:r>
    </w:p>
    <w:p w14:paraId="0715E7DF" w14:textId="77777777" w:rsidR="00A617BF" w:rsidRDefault="00A617BF">
      <w:pPr>
        <w:pStyle w:val="PR3"/>
        <w:contextualSpacing w:val="0"/>
      </w:pPr>
      <w:r>
        <w:t>Synchronous motor.</w:t>
      </w:r>
    </w:p>
    <w:p w14:paraId="6E6D1865" w14:textId="77777777" w:rsidR="00A617BF" w:rsidRDefault="00A617BF" w:rsidP="00A617BF">
      <w:pPr>
        <w:pStyle w:val="PR3"/>
        <w:spacing w:before="0"/>
        <w:contextualSpacing w:val="0"/>
      </w:pPr>
      <w:r>
        <w:t>&lt;</w:t>
      </w:r>
      <w:r w:rsidRPr="00DD2A10">
        <w:rPr>
          <w:b/>
        </w:rPr>
        <w:t>________</w:t>
      </w:r>
      <w:r>
        <w:t>&gt; V</w:t>
      </w:r>
      <w:r>
        <w:rPr>
          <w:b/>
        </w:rPr>
        <w:t> </w:t>
      </w:r>
      <w:r>
        <w:t>ac, &lt;</w:t>
      </w:r>
      <w:r w:rsidRPr="00DD2A10">
        <w:rPr>
          <w:b/>
        </w:rPr>
        <w:t>________</w:t>
      </w:r>
      <w:r>
        <w:t>&gt; Hz.</w:t>
      </w:r>
    </w:p>
    <w:p w14:paraId="6A4DD858" w14:textId="77777777" w:rsidR="00A617BF" w:rsidRDefault="00A617BF">
      <w:pPr>
        <w:pStyle w:val="ART"/>
      </w:pPr>
      <w:r>
        <w:t>INTEGRATORS</w:t>
      </w:r>
    </w:p>
    <w:p w14:paraId="47719956" w14:textId="77777777" w:rsidR="00A617BF" w:rsidRDefault="00A617BF" w:rsidP="00D64B0A">
      <w:pPr>
        <w:pStyle w:val="SpecifierNote"/>
      </w:pPr>
      <w:r>
        <w:t>If indicators not included as part of flow meter manufacturer's system, consider providing separate indicator as specified below.</w:t>
      </w:r>
    </w:p>
    <w:p w14:paraId="6C144B43" w14:textId="77777777" w:rsidR="00A617BF" w:rsidRPr="00B11D5F" w:rsidRDefault="0069510D">
      <w:pPr>
        <w:pStyle w:val="PR1"/>
      </w:pPr>
      <w:hyperlink r:id="rId17" w:history="1">
        <w:r w:rsidR="00A617BF" w:rsidRPr="00D64B0A">
          <w:rPr>
            <w:rStyle w:val="SAhyperlink"/>
            <w:color w:val="auto"/>
            <w:u w:val="none"/>
          </w:rPr>
          <w:t>Manufacturers</w:t>
        </w:r>
      </w:hyperlink>
      <w:r w:rsidR="00A617BF" w:rsidRPr="00B11D5F">
        <w:t>:</w:t>
      </w:r>
    </w:p>
    <w:p w14:paraId="61982D11" w14:textId="3936370D" w:rsidR="00A617BF" w:rsidRPr="00B11D5F" w:rsidRDefault="00A617BF">
      <w:pPr>
        <w:pStyle w:val="PR2"/>
        <w:contextualSpacing w:val="0"/>
      </w:pPr>
      <w:r w:rsidRPr="00B11D5F">
        <w:t>Precision Digital Corporation, (800) 343-1001, 233 South St, Hopkinton, MA 01748</w:t>
      </w:r>
    </w:p>
    <w:p w14:paraId="49E49B6E" w14:textId="161026FB" w:rsidR="00A617BF" w:rsidRPr="00B11D5F" w:rsidRDefault="00A617BF" w:rsidP="00A617BF">
      <w:pPr>
        <w:pStyle w:val="PR2"/>
        <w:spacing w:before="0"/>
        <w:contextualSpacing w:val="0"/>
      </w:pPr>
      <w:r w:rsidRPr="00B11D5F">
        <w:t>SeaMetrics, Inc., (800) 975-8153, 19026 72nd Ave. S, Kent, WA 98032.</w:t>
      </w:r>
    </w:p>
    <w:p w14:paraId="622BA027" w14:textId="4704FA51" w:rsidR="00A617BF" w:rsidRDefault="00A617BF" w:rsidP="00A617BF">
      <w:pPr>
        <w:pStyle w:val="PR2"/>
        <w:spacing w:before="0"/>
        <w:contextualSpacing w:val="0"/>
      </w:pPr>
      <w:r>
        <w:t>Approved equivalent</w:t>
      </w:r>
      <w:r w:rsidRPr="00B11D5F">
        <w:t>.</w:t>
      </w:r>
    </w:p>
    <w:p w14:paraId="72702C2E" w14:textId="77777777" w:rsidR="00A617BF" w:rsidRDefault="00A617BF" w:rsidP="00D64B0A">
      <w:pPr>
        <w:pStyle w:val="SpecifierNote"/>
      </w:pPr>
      <w:r>
        <w:t>Insert descriptive specifications below to identify Project requirements and to eliminate conflicts with products specified above.</w:t>
      </w:r>
    </w:p>
    <w:p w14:paraId="545BDEAA" w14:textId="77777777" w:rsidR="00A617BF" w:rsidRDefault="00A617BF">
      <w:pPr>
        <w:pStyle w:val="PR1"/>
      </w:pPr>
      <w:r>
        <w:t>Description:</w:t>
      </w:r>
    </w:p>
    <w:p w14:paraId="637A06A2" w14:textId="77777777" w:rsidR="00A617BF" w:rsidRDefault="00A617BF">
      <w:pPr>
        <w:pStyle w:val="PR2"/>
        <w:contextualSpacing w:val="0"/>
      </w:pPr>
      <w:r>
        <w:t>Totalize flow in specified units.</w:t>
      </w:r>
    </w:p>
    <w:p w14:paraId="5B5D5DC0" w14:textId="77777777" w:rsidR="00A617BF" w:rsidRDefault="00A617BF" w:rsidP="00A617BF">
      <w:pPr>
        <w:pStyle w:val="PR2"/>
        <w:spacing w:before="0"/>
        <w:contextualSpacing w:val="0"/>
      </w:pPr>
      <w:r>
        <w:t>Interface with specified flow meter assembly.</w:t>
      </w:r>
    </w:p>
    <w:p w14:paraId="27E273FB" w14:textId="77777777" w:rsidR="00A617BF" w:rsidRDefault="00A617BF" w:rsidP="00A617BF">
      <w:pPr>
        <w:pStyle w:val="PR2"/>
        <w:spacing w:before="0"/>
        <w:contextualSpacing w:val="0"/>
      </w:pPr>
      <w:r>
        <w:t>Accuracy: Plus or minus 0.25 percent of full scale.</w:t>
      </w:r>
    </w:p>
    <w:p w14:paraId="358826DF" w14:textId="77777777" w:rsidR="00A617BF" w:rsidRDefault="00A617BF">
      <w:pPr>
        <w:pStyle w:val="ART"/>
      </w:pPr>
      <w:r>
        <w:t>OPERATION</w:t>
      </w:r>
    </w:p>
    <w:p w14:paraId="434805D0" w14:textId="77777777" w:rsidR="00A617BF" w:rsidRDefault="00A617BF">
      <w:pPr>
        <w:pStyle w:val="PR1"/>
      </w:pPr>
      <w:r>
        <w:t>Control Power:</w:t>
      </w:r>
    </w:p>
    <w:p w14:paraId="3D13DD5F" w14:textId="77777777" w:rsidR="00A617BF" w:rsidRDefault="00A617BF">
      <w:pPr>
        <w:pStyle w:val="PR2"/>
        <w:contextualSpacing w:val="0"/>
      </w:pPr>
      <w:r>
        <w:t>Wiring: As specified in Section 260503 - Equipment Wiring Connections.</w:t>
      </w:r>
    </w:p>
    <w:p w14:paraId="3E205310" w14:textId="77777777" w:rsidR="00A617BF" w:rsidRDefault="00A617BF" w:rsidP="00A617BF">
      <w:pPr>
        <w:pStyle w:val="PR2"/>
        <w:spacing w:before="0"/>
        <w:contextualSpacing w:val="0"/>
      </w:pPr>
      <w:r>
        <w:t>Voltage: 120 V ac, single phase, 60 Hz.</w:t>
      </w:r>
    </w:p>
    <w:p w14:paraId="791F6693" w14:textId="77777777" w:rsidR="00A617BF" w:rsidRDefault="00A617BF" w:rsidP="00A617BF">
      <w:pPr>
        <w:pStyle w:val="PR2"/>
        <w:spacing w:before="0"/>
        <w:contextualSpacing w:val="0"/>
      </w:pPr>
      <w:r>
        <w:t>Furnish local transformers as required.</w:t>
      </w:r>
    </w:p>
    <w:p w14:paraId="44AF0678" w14:textId="77777777" w:rsidR="00A617BF" w:rsidRDefault="00A617BF">
      <w:pPr>
        <w:pStyle w:val="PR1"/>
      </w:pPr>
      <w:r>
        <w:t>Enclosures: NEMA [</w:t>
      </w:r>
      <w:r w:rsidRPr="00DD2A10">
        <w:rPr>
          <w:b/>
        </w:rPr>
        <w:t>4</w:t>
      </w:r>
      <w:r>
        <w:t>] [</w:t>
      </w:r>
      <w:r w:rsidRPr="00DD2A10">
        <w:rPr>
          <w:b/>
        </w:rPr>
        <w:t>4X</w:t>
      </w:r>
      <w:r>
        <w:t>] [</w:t>
      </w:r>
      <w:r w:rsidRPr="00DD2A10">
        <w:rPr>
          <w:b/>
        </w:rPr>
        <w:t>As indicated on Drawings</w:t>
      </w:r>
      <w:r>
        <w:t>] &lt;</w:t>
      </w:r>
      <w:r w:rsidRPr="00DD2A10">
        <w:rPr>
          <w:b/>
        </w:rPr>
        <w:t>________</w:t>
      </w:r>
      <w:r>
        <w:t>&gt;.</w:t>
      </w:r>
    </w:p>
    <w:p w14:paraId="0998072F" w14:textId="77777777" w:rsidR="00A617BF" w:rsidRDefault="00A617BF">
      <w:pPr>
        <w:pStyle w:val="ART"/>
      </w:pPr>
      <w:r>
        <w:t>METER BOXES</w:t>
      </w:r>
    </w:p>
    <w:p w14:paraId="28584488" w14:textId="77777777" w:rsidR="00A617BF" w:rsidRDefault="00A617BF">
      <w:pPr>
        <w:pStyle w:val="PR1"/>
      </w:pPr>
      <w:r>
        <w:t>As specified in Section [</w:t>
      </w:r>
      <w:r w:rsidRPr="00DD2A10">
        <w:rPr>
          <w:b/>
        </w:rPr>
        <w:t>330563 - Concrete Vaults and Chambers</w:t>
      </w:r>
      <w:r>
        <w:t>] [</w:t>
      </w:r>
      <w:r w:rsidRPr="00DD2A10">
        <w:rPr>
          <w:b/>
        </w:rPr>
        <w:t>330577 - Fiberglass Metering Manholes</w:t>
      </w:r>
      <w:r>
        <w:t>] &lt;</w:t>
      </w:r>
      <w:r w:rsidRPr="00DD2A10">
        <w:rPr>
          <w:b/>
        </w:rPr>
        <w:t>______-____________</w:t>
      </w:r>
      <w:r>
        <w:t>&gt;.</w:t>
      </w:r>
    </w:p>
    <w:p w14:paraId="5D49E08F" w14:textId="77777777" w:rsidR="00A617BF" w:rsidRDefault="00A617BF">
      <w:pPr>
        <w:pStyle w:val="ART"/>
      </w:pPr>
      <w:r>
        <w:t>SOURCE QUALITY CONTROL</w:t>
      </w:r>
    </w:p>
    <w:p w14:paraId="779AD5C4" w14:textId="77777777" w:rsidR="00A617BF" w:rsidRDefault="00A617BF">
      <w:pPr>
        <w:pStyle w:val="PR1"/>
      </w:pPr>
      <w:r>
        <w:t>Provide shop inspection and testing of meters.</w:t>
      </w:r>
    </w:p>
    <w:p w14:paraId="0A07B82B" w14:textId="77777777" w:rsidR="00A617BF" w:rsidRDefault="00A617BF">
      <w:pPr>
        <w:pStyle w:val="PR1"/>
      </w:pPr>
      <w:r>
        <w:t>Test meters according to AWWA M6.</w:t>
      </w:r>
    </w:p>
    <w:p w14:paraId="6530F5C0" w14:textId="39C1357F" w:rsidR="00A617BF" w:rsidRDefault="00A617BF" w:rsidP="00D64B0A">
      <w:pPr>
        <w:pStyle w:val="SpecifierNote"/>
      </w:pPr>
      <w:r>
        <w:t>Include one or both of following paragraphs to require Director’s inspection or witnessing of test at factory.</w:t>
      </w:r>
    </w:p>
    <w:p w14:paraId="2250C66E" w14:textId="442E0D52" w:rsidR="00A617BF" w:rsidRDefault="00A617BF">
      <w:pPr>
        <w:pStyle w:val="PR1"/>
      </w:pPr>
      <w:r>
        <w:t>Director’s Inspection:</w:t>
      </w:r>
    </w:p>
    <w:p w14:paraId="0FD93139" w14:textId="77777777" w:rsidR="00A617BF" w:rsidRDefault="00A617BF">
      <w:pPr>
        <w:pStyle w:val="PR2"/>
        <w:contextualSpacing w:val="0"/>
      </w:pPr>
      <w:r>
        <w:t>Make completed flow meter available for inspection at manufacturer's factory prior to packaging for shipment.</w:t>
      </w:r>
    </w:p>
    <w:p w14:paraId="1A420138" w14:textId="35C1E7DE" w:rsidR="00A617BF" w:rsidRDefault="00A617BF" w:rsidP="00A617BF">
      <w:pPr>
        <w:pStyle w:val="PR2"/>
        <w:spacing w:before="0"/>
        <w:contextualSpacing w:val="0"/>
      </w:pPr>
      <w:r>
        <w:t>Notify Director’s Representative at least [</w:t>
      </w:r>
      <w:r w:rsidRPr="00DD2A10">
        <w:rPr>
          <w:b/>
        </w:rPr>
        <w:t>seven</w:t>
      </w:r>
      <w:r>
        <w:t>] &lt;</w:t>
      </w:r>
      <w:r w:rsidRPr="00DD2A10">
        <w:rPr>
          <w:b/>
        </w:rPr>
        <w:t>________</w:t>
      </w:r>
      <w:r>
        <w:t>&gt; days before inspection is allowed.</w:t>
      </w:r>
    </w:p>
    <w:p w14:paraId="71358CF2" w14:textId="6AE90AC2" w:rsidR="00A617BF" w:rsidRDefault="00A617BF">
      <w:pPr>
        <w:pStyle w:val="PR1"/>
      </w:pPr>
      <w:r>
        <w:t>Director’s Witnessing:</w:t>
      </w:r>
    </w:p>
    <w:p w14:paraId="2E6D0452" w14:textId="77777777" w:rsidR="00A617BF" w:rsidRDefault="00A617BF">
      <w:pPr>
        <w:pStyle w:val="PR2"/>
        <w:contextualSpacing w:val="0"/>
      </w:pPr>
      <w:r>
        <w:t>Allow witnessing of factory inspections and tests at manufacturer's test facility.</w:t>
      </w:r>
    </w:p>
    <w:p w14:paraId="274B808D" w14:textId="094EAFE3" w:rsidR="00A617BF" w:rsidRDefault="00A617BF" w:rsidP="00A617BF">
      <w:pPr>
        <w:pStyle w:val="PR2"/>
        <w:spacing w:before="0"/>
        <w:contextualSpacing w:val="0"/>
      </w:pPr>
      <w:r>
        <w:t>Notify Director’s Representative at least [</w:t>
      </w:r>
      <w:r w:rsidRPr="00DD2A10">
        <w:rPr>
          <w:b/>
        </w:rPr>
        <w:t>seven</w:t>
      </w:r>
      <w:r>
        <w:t>] &lt;</w:t>
      </w:r>
      <w:r w:rsidRPr="00DD2A10">
        <w:rPr>
          <w:b/>
        </w:rPr>
        <w:t>________</w:t>
      </w:r>
      <w:r>
        <w:t>&gt; days before inspections and tests are scheduled.</w:t>
      </w:r>
    </w:p>
    <w:p w14:paraId="168F74FF" w14:textId="2ABE513C" w:rsidR="00A617BF" w:rsidRDefault="00A617BF" w:rsidP="00D64B0A">
      <w:pPr>
        <w:pStyle w:val="SpecifierNote"/>
      </w:pPr>
      <w:r>
        <w:t>Include following paragraph if reliance on manufacturer's approved quality-control program is sufficient for Project requirements.</w:t>
      </w:r>
    </w:p>
    <w:p w14:paraId="188810F6" w14:textId="77777777" w:rsidR="00A617BF" w:rsidRDefault="00A617BF">
      <w:pPr>
        <w:pStyle w:val="PR1"/>
      </w:pPr>
      <w:r>
        <w:t>Certificate of Compliance:</w:t>
      </w:r>
    </w:p>
    <w:p w14:paraId="36FF7B4B" w14:textId="77777777" w:rsidR="00A617BF" w:rsidRDefault="00A617BF">
      <w:pPr>
        <w:pStyle w:val="PR2"/>
        <w:contextualSpacing w:val="0"/>
      </w:pPr>
      <w:r>
        <w:t>If manufacturer is approved by authorities having jurisdiction, submit certificate of compliance indicating Work performed at manufacturer's facility conforms to Contract Documents.</w:t>
      </w:r>
    </w:p>
    <w:p w14:paraId="0229C27E" w14:textId="77777777" w:rsidR="00A617BF" w:rsidRDefault="00A617BF" w:rsidP="00A617BF">
      <w:pPr>
        <w:pStyle w:val="PR2"/>
        <w:spacing w:before="0"/>
        <w:contextualSpacing w:val="0"/>
      </w:pPr>
      <w:r>
        <w:t>Specified shop tests are not required for Work performed by approved manufacturer.</w:t>
      </w:r>
    </w:p>
    <w:p w14:paraId="171711E0" w14:textId="77777777" w:rsidR="00A617BF" w:rsidRDefault="00A617BF">
      <w:pPr>
        <w:pStyle w:val="PRT"/>
      </w:pPr>
      <w:r>
        <w:t>EXECUTION</w:t>
      </w:r>
    </w:p>
    <w:p w14:paraId="6B157765" w14:textId="77777777" w:rsidR="00A617BF" w:rsidRDefault="00A617BF">
      <w:pPr>
        <w:pStyle w:val="ART"/>
      </w:pPr>
      <w:r>
        <w:t>EXAMINATION</w:t>
      </w:r>
    </w:p>
    <w:p w14:paraId="562BF751" w14:textId="77777777" w:rsidR="00A617BF" w:rsidRDefault="00A617BF">
      <w:pPr>
        <w:pStyle w:val="PR1"/>
      </w:pPr>
      <w:r>
        <w:t>Verify that building service connections and municipal utility water main sizes, locations, and elevations are as indicated on [</w:t>
      </w:r>
      <w:r w:rsidRPr="00DD2A10">
        <w:rPr>
          <w:b/>
        </w:rPr>
        <w:t>Shop</w:t>
      </w:r>
      <w:r>
        <w:t>] Drawings.</w:t>
      </w:r>
    </w:p>
    <w:p w14:paraId="6FBBD02A" w14:textId="77777777" w:rsidR="00A617BF" w:rsidRDefault="00A617BF">
      <w:pPr>
        <w:pStyle w:val="ART"/>
      </w:pPr>
      <w:r>
        <w:t>PREPARATION</w:t>
      </w:r>
    </w:p>
    <w:p w14:paraId="5FBC6176" w14:textId="77777777" w:rsidR="00A617BF" w:rsidRDefault="00A617BF">
      <w:pPr>
        <w:pStyle w:val="PR1"/>
      </w:pPr>
      <w:r>
        <w:t>Before attaching meter, ensure that pipe ends are deburred, square, and plumb and that scale and dirt on inside and outside of piping has been removed.</w:t>
      </w:r>
    </w:p>
    <w:p w14:paraId="58F3C57B" w14:textId="77777777" w:rsidR="00A617BF" w:rsidRDefault="00A617BF">
      <w:pPr>
        <w:pStyle w:val="PR1"/>
      </w:pPr>
      <w:r>
        <w:t>Prepare pipe connections to equipment with flanges or unions, as appropriate.</w:t>
      </w:r>
    </w:p>
    <w:p w14:paraId="1AEBE2D1" w14:textId="77777777" w:rsidR="00A617BF" w:rsidRDefault="00A617BF">
      <w:pPr>
        <w:pStyle w:val="PR1"/>
      </w:pPr>
      <w:r>
        <w:t>Protect and support existing distribution piping as Work progresses.</w:t>
      </w:r>
    </w:p>
    <w:p w14:paraId="66692B50" w14:textId="77777777" w:rsidR="00A617BF" w:rsidRDefault="00A617BF">
      <w:pPr>
        <w:pStyle w:val="ART"/>
      </w:pPr>
      <w:r>
        <w:t>INSTALLATION</w:t>
      </w:r>
    </w:p>
    <w:p w14:paraId="6BAF8F86" w14:textId="77777777" w:rsidR="00A617BF" w:rsidRDefault="00A617BF">
      <w:pPr>
        <w:pStyle w:val="PR1"/>
      </w:pPr>
      <w:r>
        <w:t>Meters:</w:t>
      </w:r>
    </w:p>
    <w:p w14:paraId="4922045C" w14:textId="77777777" w:rsidR="00A617BF" w:rsidRDefault="00A617BF">
      <w:pPr>
        <w:pStyle w:val="PR2"/>
        <w:contextualSpacing w:val="0"/>
      </w:pPr>
      <w:r>
        <w:t>Install meters according to AWWA M6, with isolating valves on inlet and outlet.</w:t>
      </w:r>
    </w:p>
    <w:p w14:paraId="390E20DA" w14:textId="77777777" w:rsidR="00A617BF" w:rsidRDefault="00A617BF" w:rsidP="00A617BF">
      <w:pPr>
        <w:pStyle w:val="PR2"/>
        <w:spacing w:before="0"/>
        <w:contextualSpacing w:val="0"/>
      </w:pPr>
      <w:r>
        <w:t>[</w:t>
      </w:r>
      <w:r w:rsidRPr="00DD2A10">
        <w:rPr>
          <w:b/>
        </w:rPr>
        <w:t>Provide full line-size bypass with globe valve.</w:t>
      </w:r>
      <w:r>
        <w:t>]</w:t>
      </w:r>
    </w:p>
    <w:p w14:paraId="6E0F2675" w14:textId="77777777" w:rsidR="00A617BF" w:rsidRDefault="00A617BF">
      <w:pPr>
        <w:pStyle w:val="PR1"/>
      </w:pPr>
      <w:r>
        <w:t>Meter Boxes:</w:t>
      </w:r>
    </w:p>
    <w:p w14:paraId="5643397C" w14:textId="77777777" w:rsidR="00A617BF" w:rsidRDefault="00A617BF">
      <w:pPr>
        <w:pStyle w:val="PR2"/>
        <w:contextualSpacing w:val="0"/>
      </w:pPr>
      <w:r>
        <w:t>As specified in Section [</w:t>
      </w:r>
      <w:r w:rsidRPr="00DD2A10">
        <w:rPr>
          <w:b/>
        </w:rPr>
        <w:t>330563 - Concrete Vaults and Chambers</w:t>
      </w:r>
      <w:r>
        <w:t>] [</w:t>
      </w:r>
      <w:r w:rsidRPr="00DD2A10">
        <w:rPr>
          <w:b/>
        </w:rPr>
        <w:t>330577 - Fiberglass Metering Manholes</w:t>
      </w:r>
      <w:r>
        <w:t>] &lt;</w:t>
      </w:r>
      <w:r w:rsidRPr="00DD2A10">
        <w:rPr>
          <w:b/>
        </w:rPr>
        <w:t>______-____________</w:t>
      </w:r>
      <w:r>
        <w:t>&gt;.</w:t>
      </w:r>
    </w:p>
    <w:p w14:paraId="389521C4" w14:textId="77777777" w:rsidR="00A617BF" w:rsidRDefault="00A617BF">
      <w:pPr>
        <w:pStyle w:val="ART"/>
      </w:pPr>
      <w:r>
        <w:t>FIELD QUALITY CONTROL</w:t>
      </w:r>
    </w:p>
    <w:p w14:paraId="34D41A7B" w14:textId="77777777" w:rsidR="00A617BF" w:rsidRDefault="00A617BF">
      <w:pPr>
        <w:pStyle w:val="PR1"/>
      </w:pPr>
      <w:r>
        <w:t>Testing:</w:t>
      </w:r>
    </w:p>
    <w:p w14:paraId="4808A518" w14:textId="77777777" w:rsidR="00A617BF" w:rsidRDefault="00A617BF">
      <w:pPr>
        <w:pStyle w:val="PR2"/>
        <w:contextualSpacing w:val="0"/>
      </w:pPr>
      <w:r>
        <w:t>Test and calibrate flow meter to demonstrate specified accuracy requirements.</w:t>
      </w:r>
    </w:p>
    <w:p w14:paraId="0EB25D58" w14:textId="77777777" w:rsidR="00A617BF" w:rsidRDefault="00A617BF" w:rsidP="00A617BF">
      <w:pPr>
        <w:pStyle w:val="PR2"/>
        <w:spacing w:before="0"/>
        <w:contextualSpacing w:val="0"/>
      </w:pPr>
      <w:r>
        <w:t>Test meters according to AWWA M6.</w:t>
      </w:r>
    </w:p>
    <w:p w14:paraId="6BB3A15A" w14:textId="4A23823C" w:rsidR="00A617BF" w:rsidRDefault="00A617BF">
      <w:pPr>
        <w:pStyle w:val="PR1"/>
      </w:pPr>
      <w:r>
        <w:t>Manufacturer Services: Furnish services of manufacturer's representative experienced in installation of products furnished under this Section for not less than &lt;</w:t>
      </w:r>
      <w:r w:rsidRPr="00DD2A10">
        <w:rPr>
          <w:b/>
        </w:rPr>
        <w:t>________</w:t>
      </w:r>
      <w:r>
        <w:t>&gt; [</w:t>
      </w:r>
      <w:r w:rsidRPr="00DD2A10">
        <w:rPr>
          <w:b/>
        </w:rPr>
        <w:t>days</w:t>
      </w:r>
      <w:r>
        <w:t>] [</w:t>
      </w:r>
      <w:r w:rsidRPr="00DD2A10">
        <w:rPr>
          <w:b/>
        </w:rPr>
        <w:t>hours</w:t>
      </w:r>
      <w:r>
        <w:t>] on Site for installation, inspection, startup, field testing, and instructing Facility personnel in maintenance of equipment. Coordinate with Director’s Representative.</w:t>
      </w:r>
    </w:p>
    <w:p w14:paraId="6541F639" w14:textId="77777777" w:rsidR="00A617BF" w:rsidRDefault="00A617BF">
      <w:pPr>
        <w:pStyle w:val="PR1"/>
      </w:pPr>
      <w:r>
        <w:t>Equipment Acceptance:</w:t>
      </w:r>
    </w:p>
    <w:p w14:paraId="2E8FE4B7" w14:textId="77777777" w:rsidR="00A617BF" w:rsidRDefault="00A617BF">
      <w:pPr>
        <w:pStyle w:val="PR2"/>
        <w:contextualSpacing w:val="0"/>
      </w:pPr>
      <w:r>
        <w:t>Adjust, repair, modify, or replace components failing to perform as specified and rerun tests.</w:t>
      </w:r>
    </w:p>
    <w:p w14:paraId="61460B8F" w14:textId="77777777" w:rsidR="00A617BF" w:rsidRDefault="00A617BF" w:rsidP="00A617BF">
      <w:pPr>
        <w:pStyle w:val="PR2"/>
        <w:spacing w:before="0"/>
        <w:contextualSpacing w:val="0"/>
      </w:pPr>
      <w:r>
        <w:t>Make final adjustments to equipment under direction of manufacturer's representative.</w:t>
      </w:r>
    </w:p>
    <w:p w14:paraId="573646F0" w14:textId="77777777" w:rsidR="00A617BF" w:rsidRDefault="00A617BF">
      <w:pPr>
        <w:pStyle w:val="PR1"/>
      </w:pPr>
      <w:r>
        <w:t>Furnish installation certificate from equipment manufacturer's representative attesting that equipment has been properly installed and is ready for startup and testing.</w:t>
      </w:r>
    </w:p>
    <w:p w14:paraId="584C44CB" w14:textId="77777777" w:rsidR="00A617BF" w:rsidRDefault="00A617BF">
      <w:pPr>
        <w:pStyle w:val="ART"/>
      </w:pPr>
      <w:r>
        <w:t>DEMONSTRATION</w:t>
      </w:r>
    </w:p>
    <w:p w14:paraId="48A10DF3" w14:textId="1FA9645D" w:rsidR="00A617BF" w:rsidRDefault="00A617BF">
      <w:pPr>
        <w:pStyle w:val="PR1"/>
      </w:pPr>
      <w:r>
        <w:t>Demonstrate equipment startup, shutdown, routine maintenance, and emergency repair procedures to Facility personnel.</w:t>
      </w:r>
    </w:p>
    <w:p w14:paraId="65A10E59" w14:textId="77777777" w:rsidR="00A617BF" w:rsidRDefault="00A617BF">
      <w:pPr>
        <w:pStyle w:val="ART"/>
      </w:pPr>
      <w:r>
        <w:t>ATTACHMENTS</w:t>
      </w:r>
    </w:p>
    <w:p w14:paraId="6EB06749" w14:textId="77777777" w:rsidR="00A617BF" w:rsidRDefault="00A617BF" w:rsidP="00D64B0A">
      <w:pPr>
        <w:pStyle w:val="SpecifierNote"/>
      </w:pPr>
      <w:r>
        <w:t>When relying on separate schedules, tables, illustrations, or forms to specify product requirements, include list of each attachment. Include identical list of attachments in Project Manual table of contents.</w:t>
      </w:r>
    </w:p>
    <w:p w14:paraId="00775E80" w14:textId="77777777" w:rsidR="00A617BF" w:rsidRDefault="00A617BF" w:rsidP="00D64B0A">
      <w:pPr>
        <w:pStyle w:val="SpecifierNote"/>
      </w:pPr>
      <w:r>
        <w:t>Insert attachments following END OF SECTION. Consider following example when developing Project schedule.</w:t>
      </w:r>
    </w:p>
    <w:p w14:paraId="7E70F517" w14:textId="77777777" w:rsidR="00A617BF" w:rsidRDefault="00A617BF">
      <w:pPr>
        <w:pStyle w:val="PR1"/>
      </w:pPr>
      <w:r>
        <w:t>Water Meters:</w:t>
      </w:r>
    </w:p>
    <w:p w14:paraId="4E777415" w14:textId="77777777" w:rsidR="00A617BF" w:rsidRDefault="00A617BF">
      <w:pPr>
        <w:pStyle w:val="PR2"/>
        <w:contextualSpacing w:val="0"/>
      </w:pPr>
      <w:r>
        <w:t>FE/FIT-463:</w:t>
      </w:r>
    </w:p>
    <w:p w14:paraId="57AD3141" w14:textId="77777777" w:rsidR="00A617BF" w:rsidRDefault="00A617BF">
      <w:pPr>
        <w:pStyle w:val="PR3"/>
        <w:contextualSpacing w:val="0"/>
      </w:pPr>
      <w:r>
        <w:t>[</w:t>
      </w:r>
      <w:r w:rsidRPr="00DD2A10">
        <w:rPr>
          <w:b/>
        </w:rPr>
        <w:t>Manufacturer: &lt;________&gt;.</w:t>
      </w:r>
      <w:r>
        <w:t>]</w:t>
      </w:r>
    </w:p>
    <w:p w14:paraId="2A476C79" w14:textId="77777777" w:rsidR="00A617BF" w:rsidRDefault="00A617BF" w:rsidP="00A617BF">
      <w:pPr>
        <w:pStyle w:val="PR3"/>
        <w:spacing w:before="0"/>
        <w:contextualSpacing w:val="0"/>
      </w:pPr>
      <w:r>
        <w:t>[</w:t>
      </w:r>
      <w:r w:rsidRPr="00DD2A10">
        <w:rPr>
          <w:b/>
        </w:rPr>
        <w:t>Model: &lt;________&gt;.</w:t>
      </w:r>
      <w:r>
        <w:t>]</w:t>
      </w:r>
    </w:p>
    <w:p w14:paraId="111919FA" w14:textId="77777777" w:rsidR="00A617BF" w:rsidRDefault="00A617BF" w:rsidP="00A617BF">
      <w:pPr>
        <w:pStyle w:val="PR3"/>
        <w:spacing w:before="0"/>
        <w:contextualSpacing w:val="0"/>
      </w:pPr>
      <w:r>
        <w:t>Location: &lt;</w:t>
      </w:r>
      <w:r w:rsidRPr="00DD2A10">
        <w:rPr>
          <w:b/>
        </w:rPr>
        <w:t>________</w:t>
      </w:r>
      <w:r>
        <w:t>&gt;.</w:t>
      </w:r>
    </w:p>
    <w:p w14:paraId="0B065242" w14:textId="77777777" w:rsidR="00A617BF" w:rsidRDefault="00A617BF" w:rsidP="00A617BF">
      <w:pPr>
        <w:pStyle w:val="PR3"/>
        <w:spacing w:before="0"/>
        <w:contextualSpacing w:val="0"/>
      </w:pPr>
      <w:r>
        <w:t>Type: &lt;</w:t>
      </w:r>
      <w:r w:rsidRPr="00DD2A10">
        <w:rPr>
          <w:b/>
        </w:rPr>
        <w:t>________</w:t>
      </w:r>
      <w:r>
        <w:t>&gt;.</w:t>
      </w:r>
    </w:p>
    <w:p w14:paraId="0C8E5791" w14:textId="77777777" w:rsidR="00A617BF" w:rsidRDefault="00A617BF" w:rsidP="00A617BF">
      <w:pPr>
        <w:pStyle w:val="PR3"/>
        <w:spacing w:before="0"/>
        <w:contextualSpacing w:val="0"/>
      </w:pPr>
      <w:r>
        <w:t>Size: &lt;</w:t>
      </w:r>
      <w:r w:rsidRPr="00DD2A10">
        <w:rPr>
          <w:b/>
        </w:rPr>
        <w:t>________</w:t>
      </w:r>
      <w:r>
        <w:t>&gt;.</w:t>
      </w:r>
    </w:p>
    <w:p w14:paraId="4BC201E2" w14:textId="77777777" w:rsidR="00A617BF" w:rsidRDefault="00A617BF" w:rsidP="00A617BF">
      <w:pPr>
        <w:pStyle w:val="PR3"/>
        <w:spacing w:before="0"/>
        <w:contextualSpacing w:val="0"/>
      </w:pPr>
      <w:r>
        <w:t>Flow Rate Range: &lt;</w:t>
      </w:r>
      <w:r w:rsidRPr="00DD2A10">
        <w:rPr>
          <w:b/>
        </w:rPr>
        <w:t>________</w:t>
      </w:r>
      <w:r>
        <w:t>&gt;.</w:t>
      </w:r>
    </w:p>
    <w:p w14:paraId="6CCF1B62" w14:textId="77777777" w:rsidR="00A617BF" w:rsidRDefault="00A617BF" w:rsidP="00A617BF">
      <w:pPr>
        <w:pStyle w:val="PR3"/>
        <w:spacing w:before="0"/>
        <w:contextualSpacing w:val="0"/>
      </w:pPr>
      <w:r>
        <w:t>Output Signal: &lt;</w:t>
      </w:r>
      <w:r w:rsidRPr="00DD2A10">
        <w:rPr>
          <w:b/>
        </w:rPr>
        <w:t>________</w:t>
      </w:r>
      <w:r>
        <w:t>&gt;.</w:t>
      </w:r>
    </w:p>
    <w:p w14:paraId="605A6819" w14:textId="5CF44429" w:rsidR="00A617BF" w:rsidRDefault="00A617BF" w:rsidP="00A617BF">
      <w:pPr>
        <w:pStyle w:val="PR3"/>
        <w:spacing w:before="0"/>
        <w:contextualSpacing w:val="0"/>
      </w:pPr>
      <w:r>
        <w:t xml:space="preserve">Meter Box Depth: </w:t>
      </w:r>
      <w:r>
        <w:rPr>
          <w:rStyle w:val="IP"/>
        </w:rPr>
        <w:t>&lt;________&gt; inches</w:t>
      </w:r>
    </w:p>
    <w:p w14:paraId="07587DB3" w14:textId="77777777" w:rsidR="00A617BF" w:rsidRDefault="00A617BF">
      <w:pPr>
        <w:pStyle w:val="PR2"/>
        <w:contextualSpacing w:val="0"/>
      </w:pPr>
      <w:r>
        <w:t>FE/FIT-464:</w:t>
      </w:r>
    </w:p>
    <w:p w14:paraId="68DADDBE" w14:textId="77777777" w:rsidR="00A617BF" w:rsidRDefault="00A617BF">
      <w:pPr>
        <w:pStyle w:val="PR3"/>
        <w:contextualSpacing w:val="0"/>
      </w:pPr>
      <w:r>
        <w:t>[</w:t>
      </w:r>
      <w:r w:rsidRPr="00DD2A10">
        <w:rPr>
          <w:b/>
        </w:rPr>
        <w:t>Manufacturer: &lt;________&gt;.</w:t>
      </w:r>
      <w:r>
        <w:t>]</w:t>
      </w:r>
    </w:p>
    <w:p w14:paraId="2F79B830" w14:textId="77777777" w:rsidR="00A617BF" w:rsidRDefault="00A617BF" w:rsidP="00A617BF">
      <w:pPr>
        <w:pStyle w:val="PR3"/>
        <w:spacing w:before="0"/>
        <w:contextualSpacing w:val="0"/>
      </w:pPr>
      <w:r>
        <w:t>[</w:t>
      </w:r>
      <w:r w:rsidRPr="00DD2A10">
        <w:rPr>
          <w:b/>
        </w:rPr>
        <w:t>Model: &lt;________&gt;.</w:t>
      </w:r>
      <w:r>
        <w:t>]</w:t>
      </w:r>
    </w:p>
    <w:p w14:paraId="6B9BCE12" w14:textId="77777777" w:rsidR="00A617BF" w:rsidRDefault="00A617BF" w:rsidP="00A617BF">
      <w:pPr>
        <w:pStyle w:val="PR3"/>
        <w:spacing w:before="0"/>
        <w:contextualSpacing w:val="0"/>
      </w:pPr>
      <w:r>
        <w:t>Location: &lt;</w:t>
      </w:r>
      <w:r w:rsidRPr="00DD2A10">
        <w:rPr>
          <w:b/>
        </w:rPr>
        <w:t>________</w:t>
      </w:r>
      <w:r>
        <w:t>&gt;.</w:t>
      </w:r>
    </w:p>
    <w:p w14:paraId="533D7110" w14:textId="77777777" w:rsidR="00A617BF" w:rsidRDefault="00A617BF" w:rsidP="00A617BF">
      <w:pPr>
        <w:pStyle w:val="PR3"/>
        <w:spacing w:before="0"/>
        <w:contextualSpacing w:val="0"/>
      </w:pPr>
      <w:r>
        <w:t>Type: &lt;</w:t>
      </w:r>
      <w:r w:rsidRPr="00DD2A10">
        <w:rPr>
          <w:b/>
        </w:rPr>
        <w:t>________</w:t>
      </w:r>
      <w:r>
        <w:t>&gt;.</w:t>
      </w:r>
    </w:p>
    <w:p w14:paraId="77275BA2" w14:textId="77777777" w:rsidR="00A617BF" w:rsidRDefault="00A617BF" w:rsidP="00A617BF">
      <w:pPr>
        <w:pStyle w:val="PR3"/>
        <w:spacing w:before="0"/>
        <w:contextualSpacing w:val="0"/>
      </w:pPr>
      <w:r>
        <w:t>Size: &lt;</w:t>
      </w:r>
      <w:r w:rsidRPr="00DD2A10">
        <w:rPr>
          <w:b/>
        </w:rPr>
        <w:t>________</w:t>
      </w:r>
      <w:r>
        <w:t>&gt;.</w:t>
      </w:r>
    </w:p>
    <w:p w14:paraId="3BF35A7A" w14:textId="77777777" w:rsidR="00A617BF" w:rsidRDefault="00A617BF" w:rsidP="00A617BF">
      <w:pPr>
        <w:pStyle w:val="PR3"/>
        <w:spacing w:before="0"/>
        <w:contextualSpacing w:val="0"/>
      </w:pPr>
      <w:r>
        <w:t>Flow Rate Range: &lt;</w:t>
      </w:r>
      <w:r w:rsidRPr="00DD2A10">
        <w:rPr>
          <w:b/>
        </w:rPr>
        <w:t>________</w:t>
      </w:r>
      <w:r>
        <w:t>&gt;.</w:t>
      </w:r>
    </w:p>
    <w:p w14:paraId="01E2C148" w14:textId="77777777" w:rsidR="00A617BF" w:rsidRDefault="00A617BF" w:rsidP="00A617BF">
      <w:pPr>
        <w:pStyle w:val="PR3"/>
        <w:spacing w:before="0"/>
        <w:contextualSpacing w:val="0"/>
      </w:pPr>
      <w:r>
        <w:t>Output Signal: &lt;</w:t>
      </w:r>
      <w:r w:rsidRPr="00DD2A10">
        <w:rPr>
          <w:b/>
        </w:rPr>
        <w:t>________</w:t>
      </w:r>
      <w:r>
        <w:t>&gt;.</w:t>
      </w:r>
    </w:p>
    <w:p w14:paraId="731D9B27" w14:textId="5AE3E4C0" w:rsidR="00A617BF" w:rsidRDefault="00A617BF" w:rsidP="00A617BF">
      <w:pPr>
        <w:pStyle w:val="PR3"/>
        <w:spacing w:before="0"/>
        <w:contextualSpacing w:val="0"/>
      </w:pPr>
      <w:r>
        <w:t xml:space="preserve">Meter Box Depth: </w:t>
      </w:r>
      <w:r>
        <w:rPr>
          <w:rStyle w:val="IP"/>
        </w:rPr>
        <w:t>&lt;________&gt; inches</w:t>
      </w:r>
    </w:p>
    <w:p w14:paraId="1A3100AB" w14:textId="73CB7888" w:rsidR="00A617BF" w:rsidRDefault="00A617BF">
      <w:pPr>
        <w:pStyle w:val="EOS"/>
      </w:pPr>
      <w:r>
        <w:t>END OF SECTION 331900</w:t>
      </w:r>
    </w:p>
    <w:sectPr w:rsidR="00A617BF" w:rsidSect="00885A57">
      <w:footerReference w:type="default" r:id="rId1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66D8D6D"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69510D">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A617BF">
      <w:rPr>
        <w:rFonts w:eastAsia="Calibri"/>
        <w:szCs w:val="22"/>
      </w:rPr>
      <w:t>331900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1426370"/>
    <w:multiLevelType w:val="hybridMultilevel"/>
    <w:tmpl w:val="21761ED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332414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9510D"/>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17BF"/>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4B0A"/>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A617BF"/>
    <w:pPr>
      <w:spacing w:before="240"/>
      <w:jc w:val="center"/>
    </w:pPr>
    <w:rPr>
      <w:color w:val="0000FF"/>
    </w:rPr>
  </w:style>
  <w:style w:type="character" w:customStyle="1" w:styleId="PR3Char">
    <w:name w:val="PR3 Char"/>
    <w:link w:val="PR3"/>
    <w:rsid w:val="00A617BF"/>
    <w:rPr>
      <w:sz w:val="22"/>
    </w:rPr>
  </w:style>
  <w:style w:type="character" w:customStyle="1" w:styleId="STEditORChar">
    <w:name w:val="STEdit[OR] Char"/>
    <w:link w:val="STEditOR"/>
    <w:rsid w:val="00A617BF"/>
    <w:rPr>
      <w:color w:val="0000FF"/>
      <w:sz w:val="22"/>
    </w:rPr>
  </w:style>
  <w:style w:type="character" w:styleId="CommentReference">
    <w:name w:val="annotation reference"/>
    <w:uiPriority w:val="99"/>
    <w:semiHidden/>
    <w:unhideWhenUsed/>
    <w:rsid w:val="00A617BF"/>
    <w:rPr>
      <w:sz w:val="16"/>
      <w:szCs w:val="16"/>
    </w:rPr>
  </w:style>
  <w:style w:type="paragraph" w:styleId="CommentText">
    <w:name w:val="annotation text"/>
    <w:basedOn w:val="Normal"/>
    <w:link w:val="CommentTextChar"/>
    <w:uiPriority w:val="99"/>
    <w:semiHidden/>
    <w:unhideWhenUsed/>
    <w:rsid w:val="00A617BF"/>
    <w:rPr>
      <w:sz w:val="20"/>
    </w:rPr>
  </w:style>
  <w:style w:type="character" w:customStyle="1" w:styleId="CommentTextChar">
    <w:name w:val="Comment Text Char"/>
    <w:basedOn w:val="DefaultParagraphFont"/>
    <w:link w:val="CommentText"/>
    <w:uiPriority w:val="99"/>
    <w:semiHidden/>
    <w:rsid w:val="00A617BF"/>
  </w:style>
  <w:style w:type="paragraph" w:styleId="CommentSubject">
    <w:name w:val="annotation subject"/>
    <w:basedOn w:val="CommentText"/>
    <w:next w:val="CommentText"/>
    <w:link w:val="CommentSubjectChar"/>
    <w:uiPriority w:val="99"/>
    <w:semiHidden/>
    <w:unhideWhenUsed/>
    <w:rsid w:val="00A617BF"/>
    <w:rPr>
      <w:b/>
      <w:bCs/>
    </w:rPr>
  </w:style>
  <w:style w:type="character" w:customStyle="1" w:styleId="CommentSubjectChar">
    <w:name w:val="Comment Subject Char"/>
    <w:basedOn w:val="CommentTextChar"/>
    <w:link w:val="CommentSubject"/>
    <w:uiPriority w:val="99"/>
    <w:semiHidden/>
    <w:rsid w:val="00A617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1932&amp;mf=04&amp;src=w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1931&amp;mf=04&amp;src=wd" TargetMode="External"/><Relationship Id="rId17" Type="http://schemas.openxmlformats.org/officeDocument/2006/relationships/hyperlink" Target="http://www.specagent.com/LookUp/?ulid=11936&amp;mf=04&amp;src=wd" TargetMode="External"/><Relationship Id="rId2" Type="http://schemas.openxmlformats.org/officeDocument/2006/relationships/customXml" Target="../customXml/item2.xml"/><Relationship Id="rId16" Type="http://schemas.openxmlformats.org/officeDocument/2006/relationships/hyperlink" Target="http://www.specagent.com/LookUp/?ulid=11935&amp;mf=04&amp;src=w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929&amp;mf=04&amp;src=wd" TargetMode="External"/><Relationship Id="rId5" Type="http://schemas.openxmlformats.org/officeDocument/2006/relationships/numbering" Target="numbering.xml"/><Relationship Id="rId15" Type="http://schemas.openxmlformats.org/officeDocument/2006/relationships/hyperlink" Target="http://www.specagent.com/LookUp/?ulid=11934&amp;mf=04&amp;src=w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1933&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2581</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17261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